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C18" w:rsidRDefault="004273F2">
      <w:r w:rsidRPr="004273F2">
        <w:rPr>
          <w:noProof/>
        </w:rPr>
        <w:drawing>
          <wp:anchor distT="0" distB="0" distL="114300" distR="114300" simplePos="0" relativeHeight="251695104" behindDoc="1" locked="0" layoutInCell="1" allowOverlap="1">
            <wp:simplePos x="0" y="0"/>
            <wp:positionH relativeFrom="column">
              <wp:posOffset>7175</wp:posOffset>
            </wp:positionH>
            <wp:positionV relativeFrom="paragraph">
              <wp:posOffset>-11875</wp:posOffset>
            </wp:positionV>
            <wp:extent cx="7759287" cy="1840675"/>
            <wp:effectExtent l="19050" t="0" r="0" b="0"/>
            <wp:wrapNone/>
            <wp:docPr id="24"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cstate="print"/>
                    <a:stretch>
                      <a:fillRect/>
                    </a:stretch>
                  </pic:blipFill>
                  <pic:spPr>
                    <a:xfrm>
                      <a:off x="0" y="0"/>
                      <a:ext cx="7759287" cy="1840675"/>
                    </a:xfrm>
                    <a:prstGeom prst="rect">
                      <a:avLst/>
                    </a:prstGeom>
                  </pic:spPr>
                </pic:pic>
              </a:graphicData>
            </a:graphic>
          </wp:anchor>
        </w:drawing>
      </w:r>
    </w:p>
    <w:p w:rsidR="00A46C18" w:rsidRDefault="00A46C18"/>
    <w:p w:rsidR="00A46C18" w:rsidRDefault="0072025E">
      <w:r>
        <w:rPr>
          <w:noProof/>
        </w:rPr>
        <w:pict>
          <v:shapetype id="_x0000_t202" coordsize="21600,21600" o:spt="202" path="m,l,21600r21600,l21600,xe">
            <v:stroke joinstyle="miter"/>
            <v:path gradientshapeok="t" o:connecttype="rect"/>
          </v:shapetype>
          <v:shape id="_x0000_s1049" type="#_x0000_t202" style="position:absolute;margin-left:28.35pt;margin-top:4.55pt;width:316.7pt;height:29.15pt;z-index:251684864;mso-height-percent:200;mso-height-percent:200;mso-width-relative:margin;mso-height-relative:margin" filled="f" stroked="f">
            <v:textbox style="mso-fit-shape-to-text:t">
              <w:txbxContent>
                <w:p w:rsidR="00A46C18" w:rsidRPr="0011085D" w:rsidRDefault="00A46C18" w:rsidP="00A46C18">
                  <w:pPr>
                    <w:spacing w:after="0" w:line="240" w:lineRule="auto"/>
                    <w:rPr>
                      <w:b/>
                      <w:bCs/>
                      <w:i/>
                      <w:color w:val="385623" w:themeColor="accent6" w:themeShade="80"/>
                      <w:sz w:val="36"/>
                      <w:szCs w:val="36"/>
                    </w:rPr>
                  </w:pPr>
                  <w:r>
                    <w:rPr>
                      <w:b/>
                      <w:bCs/>
                      <w:i/>
                      <w:color w:val="385623" w:themeColor="accent6" w:themeShade="80"/>
                      <w:sz w:val="36"/>
                      <w:szCs w:val="36"/>
                    </w:rPr>
                    <w:t>COMMUNICATION STRATEGIES</w:t>
                  </w:r>
                </w:p>
              </w:txbxContent>
            </v:textbox>
          </v:shape>
        </w:pict>
      </w:r>
      <w:r>
        <w:rPr>
          <w:noProof/>
        </w:rPr>
        <w:pict>
          <v:shape id="_x0000_s1050" type="#_x0000_t202" style="position:absolute;margin-left:30.65pt;margin-top:24.55pt;width:122.5pt;height:28.35pt;z-index:251685888;mso-height-percent:200;mso-height-percent:200;mso-width-relative:margin;mso-height-relative:margin" filled="f" stroked="f">
            <v:textbox style="mso-fit-shape-to-text:t">
              <w:txbxContent>
                <w:p w:rsidR="00A46C18" w:rsidRPr="00554FD5" w:rsidRDefault="00A46C18" w:rsidP="00A46C18">
                  <w:pPr>
                    <w:rPr>
                      <w:color w:val="808080" w:themeColor="background1" w:themeShade="80"/>
                      <w:sz w:val="20"/>
                      <w:szCs w:val="20"/>
                    </w:rPr>
                  </w:pPr>
                  <w:r w:rsidRPr="00554FD5">
                    <w:rPr>
                      <w:color w:val="808080" w:themeColor="background1" w:themeShade="80"/>
                      <w:sz w:val="20"/>
                      <w:szCs w:val="20"/>
                    </w:rPr>
                    <w:t>Career Development</w:t>
                  </w:r>
                </w:p>
              </w:txbxContent>
            </v:textbox>
          </v:shape>
        </w:pict>
      </w:r>
    </w:p>
    <w:p w:rsidR="00A46C18" w:rsidRDefault="00A46C18"/>
    <w:p w:rsidR="00A46C18" w:rsidRDefault="00A46C18"/>
    <w:p w:rsidR="00A46C18" w:rsidRDefault="00A46C18"/>
    <w:p w:rsidR="00E3631D" w:rsidRPr="00D94D93" w:rsidRDefault="002E3DC2">
      <w:pPr>
        <w:rPr>
          <w:sz w:val="16"/>
          <w:szCs w:val="16"/>
        </w:rPr>
      </w:pPr>
      <w:r>
        <w:rPr>
          <w:noProof/>
          <w:sz w:val="16"/>
          <w:szCs w:val="16"/>
        </w:rPr>
        <w:pict>
          <v:shape id="_x0000_s1057" type="#_x0000_t202" style="position:absolute;margin-left:38.6pt;margin-top:-36.6pt;width:243.95pt;height:21.4pt;z-index:251696128;mso-width-percent:400;mso-height-percent:200;mso-width-percent:400;mso-height-percent:200;mso-width-relative:margin;mso-height-relative:margin">
            <v:textbox style="mso-fit-shape-to-text:t">
              <w:txbxContent>
                <w:p w:rsidR="002E3DC2" w:rsidRPr="00BC5B64" w:rsidRDefault="002E3DC2" w:rsidP="002E3DC2">
                  <w:pPr>
                    <w:spacing w:after="0" w:line="240" w:lineRule="auto"/>
                    <w:rPr>
                      <w:rFonts w:cs="Calibri"/>
                      <w:b/>
                      <w:color w:val="000000" w:themeColor="text1"/>
                    </w:rPr>
                  </w:pPr>
                  <w:r>
                    <w:rPr>
                      <w:rFonts w:cs="Calibri"/>
                      <w:b/>
                      <w:color w:val="000000" w:themeColor="text1"/>
                    </w:rPr>
                    <w:t xml:space="preserve">Custom </w:t>
                  </w:r>
                  <w:r w:rsidRPr="00F67619">
                    <w:rPr>
                      <w:rFonts w:cs="Calibri"/>
                      <w:b/>
                      <w:color w:val="000000" w:themeColor="text1"/>
                    </w:rPr>
                    <w:t>Training</w:t>
                  </w:r>
                  <w:r>
                    <w:rPr>
                      <w:rFonts w:cs="Calibri"/>
                      <w:b/>
                      <w:color w:val="000000" w:themeColor="text1"/>
                    </w:rPr>
                    <w:t xml:space="preserve"> Outline for Thomson Reuters</w:t>
                  </w:r>
                  <w:r w:rsidRPr="00F67619">
                    <w:rPr>
                      <w:rFonts w:cs="Calibri"/>
                      <w:b/>
                      <w:color w:val="000000" w:themeColor="text1"/>
                    </w:rPr>
                    <w:t xml:space="preserve"> </w:t>
                  </w:r>
                </w:p>
              </w:txbxContent>
            </v:textbox>
          </v:shape>
        </w:pict>
      </w:r>
    </w:p>
    <w:tbl>
      <w:tblPr>
        <w:tblStyle w:val="TableGrid"/>
        <w:tblpPr w:leftFromText="180" w:rightFromText="180" w:vertAnchor="text" w:tblpY="1"/>
        <w:tblOverlap w:val="never"/>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10"/>
        <w:gridCol w:w="5670"/>
      </w:tblGrid>
      <w:tr w:rsidR="002E3DC2" w:rsidRPr="00BC5B64" w:rsidTr="00D95735">
        <w:trPr>
          <w:trHeight w:val="506"/>
        </w:trPr>
        <w:tc>
          <w:tcPr>
            <w:tcW w:w="5310" w:type="dxa"/>
          </w:tcPr>
          <w:p w:rsidR="002E3DC2" w:rsidRPr="00BC5B64" w:rsidRDefault="002E3DC2" w:rsidP="00D95735">
            <w:pPr>
              <w:spacing w:after="20"/>
              <w:ind w:left="144"/>
              <w:rPr>
                <w:b/>
                <w:sz w:val="20"/>
                <w:szCs w:val="20"/>
              </w:rPr>
            </w:pPr>
            <w:r w:rsidRPr="00BC5B64">
              <w:rPr>
                <w:b/>
                <w:sz w:val="20"/>
                <w:szCs w:val="20"/>
              </w:rPr>
              <w:t>COURSE INTRODUCTION:</w:t>
            </w:r>
          </w:p>
          <w:p w:rsidR="002E3DC2" w:rsidRDefault="002E3DC2" w:rsidP="00D95735">
            <w:pPr>
              <w:spacing w:after="20"/>
              <w:ind w:left="144"/>
              <w:rPr>
                <w:sz w:val="20"/>
                <w:szCs w:val="20"/>
              </w:rPr>
            </w:pPr>
            <w:r w:rsidRPr="002E3DC2">
              <w:rPr>
                <w:sz w:val="20"/>
                <w:szCs w:val="20"/>
              </w:rPr>
              <w:t xml:space="preserve">Welcome to the Communication Strategies workshop. For the better part of every day, we are communicating to and with others. Whether it’s the speech you deliver in the boardroom, the level of attention you give your spouse when they are talking to you, or the look that you give to the cat, it all means something. This workshop will help participants understand the different methods of communication and how to make the most of each of them on the job. </w:t>
            </w:r>
          </w:p>
          <w:p w:rsidR="002E3DC2" w:rsidRDefault="002E3DC2" w:rsidP="00D95735">
            <w:pPr>
              <w:spacing w:after="20"/>
              <w:ind w:left="144"/>
              <w:rPr>
                <w:b/>
                <w:sz w:val="20"/>
                <w:szCs w:val="20"/>
              </w:rPr>
            </w:pPr>
          </w:p>
          <w:p w:rsidR="002E3DC2" w:rsidRPr="00BC5B64" w:rsidRDefault="002E3DC2" w:rsidP="00D95735">
            <w:pPr>
              <w:spacing w:after="20"/>
              <w:ind w:left="144"/>
              <w:rPr>
                <w:b/>
                <w:sz w:val="20"/>
                <w:szCs w:val="20"/>
              </w:rPr>
            </w:pPr>
            <w:r w:rsidRPr="00BC5B64">
              <w:rPr>
                <w:b/>
                <w:noProof/>
                <w:sz w:val="20"/>
                <w:szCs w:val="20"/>
              </w:rPr>
              <w:drawing>
                <wp:inline distT="0" distB="0" distL="0" distR="0">
                  <wp:extent cx="320041" cy="256033"/>
                  <wp:effectExtent l="19050" t="0" r="3809" b="0"/>
                  <wp:docPr id="4"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8" cstate="print"/>
                          <a:stretch>
                            <a:fillRect/>
                          </a:stretch>
                        </pic:blipFill>
                        <pic:spPr>
                          <a:xfrm>
                            <a:off x="0" y="0"/>
                            <a:ext cx="320041" cy="256033"/>
                          </a:xfrm>
                          <a:prstGeom prst="rect">
                            <a:avLst/>
                          </a:prstGeom>
                        </pic:spPr>
                      </pic:pic>
                    </a:graphicData>
                  </a:graphic>
                </wp:inline>
              </w:drawing>
            </w:r>
            <w:r>
              <w:rPr>
                <w:b/>
                <w:sz w:val="20"/>
                <w:szCs w:val="20"/>
              </w:rPr>
              <w:t xml:space="preserve"> </w:t>
            </w:r>
            <w:r w:rsidRPr="00BC5B64">
              <w:rPr>
                <w:b/>
                <w:sz w:val="20"/>
                <w:szCs w:val="20"/>
              </w:rPr>
              <w:t>COURSE FORMAT:</w:t>
            </w:r>
          </w:p>
          <w:p w:rsidR="002E3DC2" w:rsidRPr="001D4D50" w:rsidRDefault="002E3DC2" w:rsidP="00D95735">
            <w:pPr>
              <w:spacing w:after="20"/>
              <w:ind w:left="144"/>
              <w:rPr>
                <w:sz w:val="20"/>
                <w:szCs w:val="20"/>
              </w:rPr>
            </w:pPr>
            <w:r w:rsidRPr="002E3DC2">
              <w:rPr>
                <w:sz w:val="20"/>
                <w:szCs w:val="20"/>
              </w:rPr>
              <w:t xml:space="preserve">This course is an accelerated, 90-minute virtual instructor-led training (VILT) workshop. Users who attend this program will take part in an engaging, high-level overview of Communication Strategies that is guided by a highly experienced facilitator and corporate coach. The program is created to foster an interactive and collaborative online environment to move through high impact areas Communication Strategies. Chat, Q&amp;A, Polling and other mechanisms are used to build group consensus and peak knowledge sharing in this event. The class is part curriculum, part case-study and part user interaction making for a truly impactful knowledge exchange in an accelerated format. </w:t>
            </w:r>
            <w:r w:rsidRPr="001D4D50">
              <w:rPr>
                <w:sz w:val="20"/>
                <w:szCs w:val="20"/>
                <w:highlight w:val="yellow"/>
              </w:rPr>
              <w:t>Standard Course Elements Include: Advertorial, Pre-session Thoughts, and Participant Quick Reference Take-a-way.</w:t>
            </w:r>
          </w:p>
          <w:p w:rsidR="002E3DC2" w:rsidRDefault="002E3DC2" w:rsidP="00D95735">
            <w:pPr>
              <w:spacing w:after="20"/>
              <w:ind w:left="144"/>
              <w:rPr>
                <w:b/>
                <w:sz w:val="20"/>
                <w:szCs w:val="20"/>
              </w:rPr>
            </w:pPr>
          </w:p>
          <w:p w:rsidR="002E3DC2" w:rsidRPr="00BC5B64" w:rsidRDefault="002E3DC2" w:rsidP="00D95735">
            <w:pPr>
              <w:spacing w:after="20"/>
              <w:ind w:left="144"/>
              <w:rPr>
                <w:b/>
                <w:sz w:val="20"/>
                <w:szCs w:val="20"/>
              </w:rPr>
            </w:pPr>
            <w:r w:rsidRPr="002E3DC2">
              <w:rPr>
                <w:b/>
                <w:noProof/>
                <w:sz w:val="20"/>
                <w:szCs w:val="20"/>
              </w:rPr>
              <w:drawing>
                <wp:inline distT="0" distB="0" distL="0" distR="0">
                  <wp:extent cx="237523" cy="256033"/>
                  <wp:effectExtent l="19050" t="0" r="0" b="0"/>
                  <wp:docPr id="3"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9" cstate="print"/>
                          <a:stretch>
                            <a:fillRect/>
                          </a:stretch>
                        </pic:blipFill>
                        <pic:spPr>
                          <a:xfrm>
                            <a:off x="0" y="0"/>
                            <a:ext cx="237523" cy="256033"/>
                          </a:xfrm>
                          <a:prstGeom prst="rect">
                            <a:avLst/>
                          </a:prstGeom>
                        </pic:spPr>
                      </pic:pic>
                    </a:graphicData>
                  </a:graphic>
                </wp:inline>
              </w:drawing>
            </w:r>
            <w:r>
              <w:rPr>
                <w:b/>
                <w:sz w:val="20"/>
                <w:szCs w:val="20"/>
              </w:rPr>
              <w:t xml:space="preserve"> WHO SHOULD ATTEND?</w:t>
            </w:r>
          </w:p>
          <w:p w:rsidR="002E3DC2" w:rsidRDefault="002E3DC2" w:rsidP="00D95735">
            <w:pPr>
              <w:spacing w:after="20"/>
              <w:ind w:left="144"/>
              <w:rPr>
                <w:sz w:val="20"/>
                <w:szCs w:val="20"/>
              </w:rPr>
            </w:pPr>
            <w:r w:rsidRPr="002E3DC2">
              <w:rPr>
                <w:sz w:val="20"/>
                <w:szCs w:val="20"/>
              </w:rPr>
              <w:t xml:space="preserve">Communication Strategies can improve personal and professional outcomes when understood and applied correctly. This course is beneficial to anyone who wants to understand communications, how it relates to their professional lives, how to interpret different types along with tools and strategies to use communications.  </w:t>
            </w:r>
          </w:p>
          <w:p w:rsidR="002E3DC2" w:rsidRDefault="002E3DC2" w:rsidP="00D95735">
            <w:pPr>
              <w:spacing w:after="20"/>
              <w:ind w:left="144"/>
              <w:rPr>
                <w:b/>
                <w:sz w:val="20"/>
                <w:szCs w:val="20"/>
              </w:rPr>
            </w:pPr>
          </w:p>
          <w:p w:rsidR="002E3DC2" w:rsidRPr="00BC5B64" w:rsidRDefault="002E3DC2" w:rsidP="00D95735">
            <w:pPr>
              <w:spacing w:after="20"/>
              <w:ind w:left="144"/>
              <w:rPr>
                <w:b/>
                <w:sz w:val="20"/>
                <w:szCs w:val="20"/>
              </w:rPr>
            </w:pPr>
            <w:r w:rsidRPr="002E3DC2">
              <w:rPr>
                <w:b/>
                <w:noProof/>
                <w:sz w:val="20"/>
                <w:szCs w:val="20"/>
              </w:rPr>
              <w:drawing>
                <wp:inline distT="0" distB="0" distL="0" distR="0">
                  <wp:extent cx="315357" cy="256033"/>
                  <wp:effectExtent l="19050" t="0" r="8493" b="0"/>
                  <wp:docPr id="7"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0" cstate="print"/>
                          <a:stretch>
                            <a:fillRect/>
                          </a:stretch>
                        </pic:blipFill>
                        <pic:spPr>
                          <a:xfrm>
                            <a:off x="0" y="0"/>
                            <a:ext cx="315357" cy="256033"/>
                          </a:xfrm>
                          <a:prstGeom prst="rect">
                            <a:avLst/>
                          </a:prstGeom>
                        </pic:spPr>
                      </pic:pic>
                    </a:graphicData>
                  </a:graphic>
                </wp:inline>
              </w:drawing>
            </w:r>
            <w:r>
              <w:rPr>
                <w:b/>
                <w:sz w:val="20"/>
                <w:szCs w:val="20"/>
              </w:rPr>
              <w:t xml:space="preserve"> WHAT WILL STUDENTS LEARN?</w:t>
            </w:r>
          </w:p>
          <w:p w:rsidR="002E3DC2" w:rsidRPr="00BC5B64" w:rsidRDefault="002E3DC2" w:rsidP="00D95735">
            <w:pPr>
              <w:spacing w:after="20"/>
              <w:ind w:left="144"/>
              <w:rPr>
                <w:sz w:val="20"/>
                <w:szCs w:val="20"/>
              </w:rPr>
            </w:pPr>
            <w:r w:rsidRPr="002E3DC2">
              <w:rPr>
                <w:sz w:val="20"/>
                <w:szCs w:val="20"/>
              </w:rPr>
              <w:t xml:space="preserve">Students in this course will take part in a high-level Communication Strategies (CS) workshop. Students who attend will attend an interactive dialogue around understanding CS and its big picture, the </w:t>
            </w:r>
            <w:proofErr w:type="spellStart"/>
            <w:r w:rsidRPr="002E3DC2">
              <w:rPr>
                <w:sz w:val="20"/>
                <w:szCs w:val="20"/>
              </w:rPr>
              <w:t>Paraverbal</w:t>
            </w:r>
            <w:proofErr w:type="spellEnd"/>
            <w:r w:rsidRPr="002E3DC2">
              <w:rPr>
                <w:sz w:val="20"/>
                <w:szCs w:val="20"/>
              </w:rPr>
              <w:t xml:space="preserve"> Elements of CS, Speaking and Enunciation, and Listening to Communicate.  </w:t>
            </w:r>
          </w:p>
        </w:tc>
        <w:tc>
          <w:tcPr>
            <w:tcW w:w="5670" w:type="dxa"/>
            <w:shd w:val="clear" w:color="auto" w:fill="E2EFD9" w:themeFill="accent6" w:themeFillTint="33"/>
          </w:tcPr>
          <w:p w:rsidR="002E3DC2" w:rsidRPr="00BC5B64" w:rsidRDefault="002E3DC2" w:rsidP="00D95735">
            <w:pPr>
              <w:spacing w:after="20"/>
              <w:ind w:left="144"/>
              <w:jc w:val="center"/>
              <w:rPr>
                <w:b/>
                <w:sz w:val="20"/>
                <w:szCs w:val="20"/>
              </w:rPr>
            </w:pPr>
            <w:r>
              <w:rPr>
                <w:b/>
                <w:sz w:val="20"/>
                <w:szCs w:val="20"/>
              </w:rPr>
              <w:t>COURSE TOPICS</w:t>
            </w:r>
          </w:p>
          <w:p w:rsidR="002E3DC2" w:rsidRPr="006C6F83" w:rsidRDefault="002E3DC2" w:rsidP="00D95735">
            <w:pPr>
              <w:spacing w:after="20"/>
              <w:ind w:left="144"/>
              <w:rPr>
                <w:b/>
                <w:sz w:val="16"/>
                <w:szCs w:val="16"/>
              </w:rPr>
            </w:pPr>
          </w:p>
          <w:p w:rsidR="002E3DC2" w:rsidRPr="002E3DC2" w:rsidRDefault="002E3DC2" w:rsidP="002E3DC2">
            <w:pPr>
              <w:spacing w:after="20"/>
              <w:ind w:left="144"/>
              <w:rPr>
                <w:b/>
                <w:i/>
                <w:color w:val="385623" w:themeColor="accent6" w:themeShade="80"/>
                <w:sz w:val="20"/>
                <w:szCs w:val="20"/>
              </w:rPr>
            </w:pPr>
            <w:r w:rsidRPr="002E3DC2">
              <w:rPr>
                <w:b/>
                <w:i/>
                <w:color w:val="385623" w:themeColor="accent6" w:themeShade="80"/>
                <w:sz w:val="20"/>
                <w:szCs w:val="20"/>
              </w:rPr>
              <w:t>The Big Picture</w:t>
            </w:r>
          </w:p>
          <w:p w:rsidR="002E3DC2" w:rsidRDefault="002E3DC2" w:rsidP="002E3DC2">
            <w:pPr>
              <w:spacing w:after="20"/>
              <w:ind w:left="144"/>
              <w:rPr>
                <w:sz w:val="20"/>
                <w:szCs w:val="20"/>
              </w:rPr>
            </w:pPr>
            <w:r w:rsidRPr="002E3DC2">
              <w:rPr>
                <w:sz w:val="20"/>
                <w:szCs w:val="20"/>
              </w:rPr>
              <w:t>When we say the word, “communication,” what do you think of? Many people will think of the spoken word. People who are hearing impaired, however, might think of sign language. People who are visually impaired might think of Braille as well as sounds.</w:t>
            </w:r>
          </w:p>
          <w:p w:rsidR="002E3DC2" w:rsidRDefault="002E3DC2" w:rsidP="002E3DC2">
            <w:pPr>
              <w:spacing w:after="20"/>
              <w:ind w:left="144"/>
              <w:rPr>
                <w:b/>
                <w:sz w:val="20"/>
                <w:szCs w:val="20"/>
              </w:rPr>
            </w:pPr>
          </w:p>
          <w:p w:rsidR="002E3DC2" w:rsidRPr="002E3DC2" w:rsidRDefault="002E3DC2" w:rsidP="002E3DC2">
            <w:pPr>
              <w:spacing w:after="20"/>
              <w:ind w:left="144"/>
              <w:rPr>
                <w:b/>
                <w:i/>
                <w:color w:val="385623" w:themeColor="accent6" w:themeShade="80"/>
                <w:sz w:val="20"/>
                <w:szCs w:val="20"/>
              </w:rPr>
            </w:pPr>
            <w:proofErr w:type="spellStart"/>
            <w:r w:rsidRPr="002E3DC2">
              <w:rPr>
                <w:b/>
                <w:i/>
                <w:color w:val="385623" w:themeColor="accent6" w:themeShade="80"/>
                <w:sz w:val="20"/>
                <w:szCs w:val="20"/>
              </w:rPr>
              <w:t>Paraverbal</w:t>
            </w:r>
            <w:proofErr w:type="spellEnd"/>
            <w:r w:rsidRPr="002E3DC2">
              <w:rPr>
                <w:b/>
                <w:i/>
                <w:color w:val="385623" w:themeColor="accent6" w:themeShade="80"/>
                <w:sz w:val="20"/>
                <w:szCs w:val="20"/>
              </w:rPr>
              <w:t xml:space="preserve"> Communication Skills</w:t>
            </w:r>
          </w:p>
          <w:p w:rsidR="002E3DC2" w:rsidRPr="002E3DC2" w:rsidRDefault="002E3DC2" w:rsidP="002E3DC2">
            <w:pPr>
              <w:spacing w:after="20"/>
              <w:ind w:left="144"/>
              <w:rPr>
                <w:sz w:val="20"/>
                <w:szCs w:val="20"/>
              </w:rPr>
            </w:pPr>
            <w:r w:rsidRPr="002E3DC2">
              <w:rPr>
                <w:sz w:val="20"/>
                <w:szCs w:val="20"/>
              </w:rPr>
              <w:t xml:space="preserve">Have you ever heard the saying, “It’s not what you say, it’s how you say it”? It’s true! </w:t>
            </w:r>
          </w:p>
          <w:p w:rsidR="002E3DC2" w:rsidRPr="002E3DC2" w:rsidRDefault="002E3DC2" w:rsidP="002E3DC2">
            <w:pPr>
              <w:spacing w:after="20"/>
              <w:ind w:left="144"/>
              <w:rPr>
                <w:sz w:val="20"/>
                <w:szCs w:val="20"/>
              </w:rPr>
            </w:pPr>
            <w:r w:rsidRPr="002E3DC2">
              <w:rPr>
                <w:sz w:val="20"/>
                <w:szCs w:val="20"/>
              </w:rPr>
              <w:t>Try saying these three sentences out loud, placing the emphasis on the underlined word.</w:t>
            </w:r>
          </w:p>
          <w:p w:rsidR="002E3DC2" w:rsidRPr="002E3DC2" w:rsidRDefault="002E3DC2" w:rsidP="002E3DC2">
            <w:pPr>
              <w:pStyle w:val="ListParagraph"/>
              <w:numPr>
                <w:ilvl w:val="0"/>
                <w:numId w:val="17"/>
              </w:numPr>
              <w:spacing w:after="20"/>
              <w:ind w:left="882"/>
              <w:rPr>
                <w:sz w:val="20"/>
                <w:szCs w:val="20"/>
              </w:rPr>
            </w:pPr>
            <w:r w:rsidRPr="002E3DC2">
              <w:rPr>
                <w:sz w:val="20"/>
                <w:szCs w:val="20"/>
              </w:rPr>
              <w:t>“I didn’t say you were wrong.” (Implying it wasn’t me)</w:t>
            </w:r>
          </w:p>
          <w:p w:rsidR="002E3DC2" w:rsidRPr="002E3DC2" w:rsidRDefault="002E3DC2" w:rsidP="002E3DC2">
            <w:pPr>
              <w:pStyle w:val="ListParagraph"/>
              <w:numPr>
                <w:ilvl w:val="0"/>
                <w:numId w:val="17"/>
              </w:numPr>
              <w:spacing w:after="20"/>
              <w:ind w:left="882"/>
              <w:rPr>
                <w:sz w:val="20"/>
                <w:szCs w:val="20"/>
              </w:rPr>
            </w:pPr>
            <w:r w:rsidRPr="002E3DC2">
              <w:rPr>
                <w:sz w:val="20"/>
                <w:szCs w:val="20"/>
              </w:rPr>
              <w:t>“I didn’t say you were wrong.” (Implying I communicated it in another way)</w:t>
            </w:r>
          </w:p>
          <w:p w:rsidR="002E3DC2" w:rsidRPr="002E3DC2" w:rsidRDefault="002E3DC2" w:rsidP="002E3DC2">
            <w:pPr>
              <w:pStyle w:val="ListParagraph"/>
              <w:numPr>
                <w:ilvl w:val="0"/>
                <w:numId w:val="17"/>
              </w:numPr>
              <w:spacing w:after="20"/>
              <w:ind w:left="882"/>
              <w:rPr>
                <w:sz w:val="20"/>
                <w:szCs w:val="20"/>
              </w:rPr>
            </w:pPr>
            <w:r w:rsidRPr="002E3DC2">
              <w:rPr>
                <w:sz w:val="20"/>
                <w:szCs w:val="20"/>
              </w:rPr>
              <w:t>“I didn’t say you were wrong.” (Implying I said something else)</w:t>
            </w:r>
          </w:p>
          <w:p w:rsidR="002E3DC2" w:rsidRPr="002E3DC2" w:rsidRDefault="002E3DC2" w:rsidP="002E3DC2">
            <w:pPr>
              <w:spacing w:after="20"/>
              <w:ind w:left="144"/>
              <w:rPr>
                <w:sz w:val="20"/>
                <w:szCs w:val="20"/>
              </w:rPr>
            </w:pPr>
            <w:commentRangeStart w:id="0"/>
            <w:r w:rsidRPr="002E3DC2">
              <w:rPr>
                <w:sz w:val="20"/>
                <w:szCs w:val="20"/>
              </w:rPr>
              <w:t xml:space="preserve">Now, let’s look at the three parts of </w:t>
            </w:r>
            <w:proofErr w:type="spellStart"/>
            <w:r w:rsidRPr="002E3DC2">
              <w:rPr>
                <w:sz w:val="20"/>
                <w:szCs w:val="20"/>
              </w:rPr>
              <w:t>paraverbal</w:t>
            </w:r>
            <w:proofErr w:type="spellEnd"/>
            <w:r w:rsidRPr="002E3DC2">
              <w:rPr>
                <w:sz w:val="20"/>
                <w:szCs w:val="20"/>
              </w:rPr>
              <w:t xml:space="preserve"> communication; which is the message told through the pitch, tone, and speed of our words when we communicate.</w:t>
            </w:r>
            <w:commentRangeEnd w:id="0"/>
            <w:r w:rsidR="009505F9">
              <w:rPr>
                <w:rStyle w:val="CommentReference"/>
              </w:rPr>
              <w:commentReference w:id="0"/>
            </w:r>
          </w:p>
          <w:p w:rsidR="002E3DC2" w:rsidRDefault="002E3DC2" w:rsidP="002E3DC2">
            <w:pPr>
              <w:spacing w:after="20"/>
              <w:ind w:left="144"/>
              <w:rPr>
                <w:b/>
                <w:i/>
                <w:color w:val="385623" w:themeColor="accent6" w:themeShade="80"/>
                <w:sz w:val="20"/>
                <w:szCs w:val="20"/>
              </w:rPr>
            </w:pPr>
          </w:p>
          <w:p w:rsidR="002E3DC2" w:rsidRPr="002E3DC2" w:rsidRDefault="002E3DC2" w:rsidP="002E3DC2">
            <w:pPr>
              <w:spacing w:after="20"/>
              <w:ind w:left="144"/>
              <w:rPr>
                <w:b/>
                <w:i/>
                <w:color w:val="385623" w:themeColor="accent6" w:themeShade="80"/>
                <w:sz w:val="20"/>
                <w:szCs w:val="20"/>
              </w:rPr>
            </w:pPr>
            <w:r w:rsidRPr="002E3DC2">
              <w:rPr>
                <w:b/>
                <w:i/>
                <w:color w:val="385623" w:themeColor="accent6" w:themeShade="80"/>
                <w:sz w:val="20"/>
                <w:szCs w:val="20"/>
              </w:rPr>
              <w:t>Speaking Like a STAR</w:t>
            </w:r>
          </w:p>
          <w:p w:rsidR="002E3DC2" w:rsidRPr="002E3DC2" w:rsidRDefault="002E3DC2" w:rsidP="002E3DC2">
            <w:pPr>
              <w:spacing w:after="20"/>
              <w:ind w:left="144"/>
              <w:rPr>
                <w:sz w:val="20"/>
                <w:szCs w:val="20"/>
              </w:rPr>
            </w:pPr>
            <w:commentRangeStart w:id="1"/>
            <w:r w:rsidRPr="002E3DC2">
              <w:rPr>
                <w:sz w:val="20"/>
                <w:szCs w:val="20"/>
              </w:rPr>
              <w:t>Now that we have explored all the quasi-verbal elements of communication, let’s look at the actual message you are sending. You can ensure any message is clear</w:t>
            </w:r>
            <w:commentRangeEnd w:id="1"/>
            <w:r>
              <w:rPr>
                <w:rStyle w:val="CommentReference"/>
              </w:rPr>
              <w:commentReference w:id="1"/>
            </w:r>
            <w:r w:rsidRPr="002E3DC2">
              <w:rPr>
                <w:sz w:val="20"/>
                <w:szCs w:val="20"/>
              </w:rPr>
              <w:t xml:space="preserve">, complete, correct, and concise, with the STAR acronym. </w:t>
            </w:r>
          </w:p>
          <w:p w:rsidR="002E3DC2" w:rsidRDefault="002E3DC2" w:rsidP="002E3DC2">
            <w:pPr>
              <w:spacing w:after="20"/>
              <w:ind w:left="144"/>
              <w:rPr>
                <w:sz w:val="20"/>
                <w:szCs w:val="20"/>
              </w:rPr>
            </w:pPr>
          </w:p>
          <w:p w:rsidR="002E3DC2" w:rsidRPr="002E3DC2" w:rsidRDefault="002E3DC2" w:rsidP="002E3DC2">
            <w:pPr>
              <w:spacing w:after="20"/>
              <w:ind w:left="144"/>
              <w:rPr>
                <w:b/>
                <w:i/>
                <w:color w:val="385623" w:themeColor="accent6" w:themeShade="80"/>
                <w:sz w:val="20"/>
                <w:szCs w:val="20"/>
              </w:rPr>
            </w:pPr>
            <w:r w:rsidRPr="002E3DC2">
              <w:rPr>
                <w:b/>
                <w:i/>
                <w:color w:val="385623" w:themeColor="accent6" w:themeShade="80"/>
                <w:sz w:val="20"/>
                <w:szCs w:val="20"/>
              </w:rPr>
              <w:t>Listening Skills</w:t>
            </w:r>
          </w:p>
          <w:p w:rsidR="002E3DC2" w:rsidRPr="00BC5B64" w:rsidRDefault="002E3DC2" w:rsidP="002E3DC2">
            <w:pPr>
              <w:spacing w:after="20"/>
              <w:ind w:left="144"/>
              <w:rPr>
                <w:sz w:val="20"/>
                <w:szCs w:val="20"/>
              </w:rPr>
            </w:pPr>
            <w:r w:rsidRPr="002E3DC2">
              <w:rPr>
                <w:sz w:val="20"/>
                <w:szCs w:val="20"/>
              </w:rPr>
              <w:t>These cues should be used as part of active listening. Inserting an occasional, “uh-huh,” during a</w:t>
            </w:r>
            <w:r>
              <w:rPr>
                <w:sz w:val="20"/>
                <w:szCs w:val="20"/>
              </w:rPr>
              <w:t xml:space="preserve"> </w:t>
            </w:r>
            <w:r w:rsidR="006C6F83">
              <w:rPr>
                <w:sz w:val="20"/>
                <w:szCs w:val="20"/>
                <w:highlight w:val="yellow"/>
              </w:rPr>
              <w:t xml:space="preserve">(____BRIAN - </w:t>
            </w:r>
            <w:r w:rsidRPr="002E3DC2">
              <w:rPr>
                <w:sz w:val="20"/>
                <w:szCs w:val="20"/>
                <w:highlight w:val="yellow"/>
              </w:rPr>
              <w:t>missing text</w:t>
            </w:r>
            <w:r w:rsidR="006C6F83">
              <w:rPr>
                <w:sz w:val="20"/>
                <w:szCs w:val="20"/>
                <w:highlight w:val="yellow"/>
              </w:rPr>
              <w:t xml:space="preserve"> from your file</w:t>
            </w:r>
            <w:r w:rsidRPr="002E3DC2">
              <w:rPr>
                <w:sz w:val="20"/>
                <w:szCs w:val="20"/>
                <w:highlight w:val="yellow"/>
              </w:rPr>
              <w:t>____)</w:t>
            </w:r>
            <w:r w:rsidR="006C6F83">
              <w:rPr>
                <w:sz w:val="20"/>
                <w:szCs w:val="20"/>
              </w:rPr>
              <w:t>.</w:t>
            </w:r>
          </w:p>
        </w:tc>
      </w:tr>
    </w:tbl>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A46C18">
      <w:pPr>
        <w:ind w:left="1080" w:right="1170"/>
      </w:pPr>
    </w:p>
    <w:p w:rsidR="002E3DC2" w:rsidRDefault="002E3DC2" w:rsidP="006C6F83">
      <w:pPr>
        <w:ind w:right="1170"/>
      </w:pPr>
    </w:p>
    <w:sectPr w:rsidR="002E3DC2" w:rsidSect="007549EC">
      <w:footerReference w:type="default" r:id="rId12"/>
      <w:pgSz w:w="12240" w:h="15840"/>
      <w:pgMar w:top="0" w:right="0" w:bottom="0" w:left="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IMinc" w:date="2016-05-31T13:08:00Z" w:initials="ADM">
    <w:p w:rsidR="009505F9" w:rsidRDefault="009505F9">
      <w:pPr>
        <w:pStyle w:val="CommentText"/>
      </w:pPr>
      <w:r>
        <w:rPr>
          <w:rStyle w:val="CommentReference"/>
        </w:rPr>
        <w:annotationRef/>
      </w:r>
      <w:r>
        <w:t>Would suggest changing this to:</w:t>
      </w:r>
      <w:r w:rsidR="000122FE">
        <w:t xml:space="preserve"> (or something like it….)</w:t>
      </w:r>
    </w:p>
    <w:p w:rsidR="009505F9" w:rsidRDefault="009505F9">
      <w:pPr>
        <w:pStyle w:val="CommentText"/>
      </w:pPr>
    </w:p>
    <w:p w:rsidR="009505F9" w:rsidRDefault="009505F9">
      <w:pPr>
        <w:pStyle w:val="CommentText"/>
      </w:pPr>
      <w:proofErr w:type="spellStart"/>
      <w:r>
        <w:t>Paraverbal</w:t>
      </w:r>
      <w:proofErr w:type="spellEnd"/>
      <w:r>
        <w:t xml:space="preserve"> communication also includes pitch, tone, and speed of words. Learn ways to communicate the message using the parts correctly to get your messages across as well as receive productive responses.</w:t>
      </w:r>
    </w:p>
  </w:comment>
  <w:comment w:id="1" w:author="AIMinc" w:date="2016-05-31T13:08:00Z" w:initials="ADM">
    <w:p w:rsidR="002E3DC2" w:rsidRDefault="002E3DC2">
      <w:pPr>
        <w:pStyle w:val="CommentText"/>
      </w:pPr>
      <w:r>
        <w:rPr>
          <w:rStyle w:val="CommentReference"/>
        </w:rPr>
        <w:annotationRef/>
      </w:r>
      <w:r>
        <w:t>Would suggest changing this to:</w:t>
      </w:r>
      <w:r w:rsidR="000122FE">
        <w:t xml:space="preserve"> (or something like it….)</w:t>
      </w:r>
    </w:p>
    <w:p w:rsidR="002E3DC2" w:rsidRDefault="002E3DC2">
      <w:pPr>
        <w:pStyle w:val="CommentText"/>
      </w:pPr>
    </w:p>
    <w:p w:rsidR="002E3DC2" w:rsidRDefault="002E3DC2">
      <w:pPr>
        <w:pStyle w:val="CommentText"/>
      </w:pPr>
      <w:r>
        <w:t>Make sure you are getting your question across and that you are setting up your response expectations correctly. Messages are commonly</w:t>
      </w:r>
      <w:r w:rsidR="006C6F83">
        <w:t xml:space="preserve"> unclear and responses and answers follow. Learn how to ensure messages are clear, complete, correct, and concise using the STAR Model.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0F81" w:rsidRDefault="006F0F81" w:rsidP="004B78B2">
      <w:pPr>
        <w:spacing w:after="0" w:line="240" w:lineRule="auto"/>
      </w:pPr>
      <w:r>
        <w:separator/>
      </w:r>
    </w:p>
  </w:endnote>
  <w:endnote w:type="continuationSeparator" w:id="0">
    <w:p w:rsidR="006F0F81" w:rsidRDefault="006F0F81" w:rsidP="004B7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8B2" w:rsidRPr="002E3DC2" w:rsidRDefault="002E3DC2" w:rsidP="002E3DC2">
    <w:pPr>
      <w:autoSpaceDE w:val="0"/>
      <w:autoSpaceDN w:val="0"/>
      <w:adjustRightInd w:val="0"/>
      <w:spacing w:after="0" w:line="288" w:lineRule="auto"/>
      <w:ind w:left="720" w:right="1440"/>
      <w:jc w:val="center"/>
      <w:textAlignment w:val="center"/>
      <w:rPr>
        <w:rFonts w:ascii="Arial" w:hAnsi="Arial" w:cs="Arial"/>
        <w:color w:val="000000"/>
        <w:sz w:val="16"/>
        <w:szCs w:val="16"/>
      </w:rPr>
    </w:pPr>
    <w:r w:rsidRPr="0081639C">
      <w:rPr>
        <w:rFonts w:ascii="Arial" w:hAnsi="Arial" w:cs="Arial"/>
        <w:color w:val="000000"/>
        <w:sz w:val="16"/>
        <w:szCs w:val="16"/>
      </w:rPr>
      <w:t>No portion of this content may be reproduced or altered - mechanically, electronically, or by any other means,</w:t>
    </w:r>
    <w:r>
      <w:rPr>
        <w:rFonts w:ascii="Arial" w:hAnsi="Arial" w:cs="Arial"/>
        <w:color w:val="000000"/>
        <w:sz w:val="16"/>
        <w:szCs w:val="16"/>
      </w:rPr>
      <w:t xml:space="preserve"> including photocopying without </w:t>
    </w:r>
    <w:r w:rsidRPr="0081639C">
      <w:rPr>
        <w:rFonts w:ascii="Arial" w:hAnsi="Arial" w:cs="Arial"/>
        <w:color w:val="000000"/>
        <w:sz w:val="16"/>
        <w:szCs w:val="16"/>
      </w:rPr>
      <w:t xml:space="preserve">written permission from </w:t>
    </w:r>
    <w:hyperlink r:id="rId1" w:history="1">
      <w:r w:rsidRPr="00FE79F0">
        <w:rPr>
          <w:rStyle w:val="Hyperlink"/>
          <w:rFonts w:ascii="Arial" w:hAnsi="Arial" w:cs="Arial"/>
          <w:sz w:val="16"/>
          <w:szCs w:val="16"/>
        </w:rPr>
        <w:t>www.327solutions.com</w:t>
      </w:r>
    </w:hyperlink>
    <w:r w:rsidRPr="0081639C">
      <w:rPr>
        <w:rFonts w:ascii="Arial" w:hAnsi="Arial" w:cs="Arial"/>
        <w:color w:val="000000"/>
        <w:sz w:val="16"/>
        <w:szCs w:val="16"/>
      </w:rPr>
      <w:t>.</w:t>
    </w:r>
    <w:r>
      <w:rPr>
        <w:rFonts w:ascii="Arial" w:hAnsi="Arial" w:cs="Arial"/>
        <w:color w:val="000000"/>
        <w:sz w:val="16"/>
        <w:szCs w:val="16"/>
      </w:rPr>
      <w:t xml:space="preserve"> </w:t>
    </w:r>
    <w:r w:rsidRPr="0081639C">
      <w:rPr>
        <w:rFonts w:ascii="Arial" w:hAnsi="Arial" w:cs="Arial"/>
        <w:color w:val="000000"/>
        <w:sz w:val="16"/>
        <w:szCs w:val="16"/>
      </w:rPr>
      <w:t>Property of 327 Solutions Inc. © 2016 All rights reserved.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0F81" w:rsidRDefault="006F0F81" w:rsidP="004B78B2">
      <w:pPr>
        <w:spacing w:after="0" w:line="240" w:lineRule="auto"/>
      </w:pPr>
      <w:r>
        <w:separator/>
      </w:r>
    </w:p>
  </w:footnote>
  <w:footnote w:type="continuationSeparator" w:id="0">
    <w:p w:rsidR="006F0F81" w:rsidRDefault="006F0F81" w:rsidP="004B78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B269B"/>
    <w:multiLevelType w:val="hybridMultilevel"/>
    <w:tmpl w:val="7558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A0473"/>
    <w:multiLevelType w:val="hybridMultilevel"/>
    <w:tmpl w:val="23A00640"/>
    <w:lvl w:ilvl="0" w:tplc="1C8C7858">
      <w:numFmt w:val="bullet"/>
      <w:lvlText w:val="•"/>
      <w:lvlJc w:val="left"/>
      <w:pPr>
        <w:ind w:left="714" w:hanging="570"/>
      </w:pPr>
      <w:rPr>
        <w:rFonts w:ascii="Calibri" w:eastAsiaTheme="minorHAnsi" w:hAnsi="Calibri" w:cstheme="minorBidi"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
    <w:nsid w:val="0B5A29B5"/>
    <w:multiLevelType w:val="hybridMultilevel"/>
    <w:tmpl w:val="8EB0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B20B28"/>
    <w:multiLevelType w:val="hybridMultilevel"/>
    <w:tmpl w:val="66AE8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614722"/>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782814"/>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E6121F"/>
    <w:multiLevelType w:val="hybridMultilevel"/>
    <w:tmpl w:val="D39C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406A12"/>
    <w:multiLevelType w:val="hybridMultilevel"/>
    <w:tmpl w:val="25D4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7E6B59"/>
    <w:multiLevelType w:val="hybridMultilevel"/>
    <w:tmpl w:val="4044F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C07158"/>
    <w:multiLevelType w:val="hybridMultilevel"/>
    <w:tmpl w:val="3E6E6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C5045F"/>
    <w:multiLevelType w:val="hybridMultilevel"/>
    <w:tmpl w:val="CE52BF7A"/>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1">
    <w:nsid w:val="5D4B4F78"/>
    <w:multiLevelType w:val="hybridMultilevel"/>
    <w:tmpl w:val="127A4352"/>
    <w:lvl w:ilvl="0" w:tplc="21EA700C">
      <w:start w:val="32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EB726E"/>
    <w:multiLevelType w:val="hybridMultilevel"/>
    <w:tmpl w:val="89E0C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9C487F"/>
    <w:multiLevelType w:val="hybridMultilevel"/>
    <w:tmpl w:val="DE0A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411152"/>
    <w:multiLevelType w:val="hybridMultilevel"/>
    <w:tmpl w:val="3EFE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4A2E61"/>
    <w:multiLevelType w:val="hybridMultilevel"/>
    <w:tmpl w:val="66E8670A"/>
    <w:lvl w:ilvl="0" w:tplc="36641098">
      <w:start w:val="1"/>
      <w:numFmt w:val="bullet"/>
      <w:pStyle w:val="BulletedPointsChar"/>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C215E1D"/>
    <w:multiLevelType w:val="hybridMultilevel"/>
    <w:tmpl w:val="A9E4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FF3565C"/>
    <w:multiLevelType w:val="hybridMultilevel"/>
    <w:tmpl w:val="AE660A7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abstractNumId w:val="7"/>
  </w:num>
  <w:num w:numId="2">
    <w:abstractNumId w:val="0"/>
  </w:num>
  <w:num w:numId="3">
    <w:abstractNumId w:val="8"/>
  </w:num>
  <w:num w:numId="4">
    <w:abstractNumId w:val="13"/>
  </w:num>
  <w:num w:numId="5">
    <w:abstractNumId w:val="12"/>
  </w:num>
  <w:num w:numId="6">
    <w:abstractNumId w:val="14"/>
  </w:num>
  <w:num w:numId="7">
    <w:abstractNumId w:val="2"/>
  </w:num>
  <w:num w:numId="8">
    <w:abstractNumId w:val="15"/>
  </w:num>
  <w:num w:numId="9">
    <w:abstractNumId w:val="16"/>
  </w:num>
  <w:num w:numId="10">
    <w:abstractNumId w:val="9"/>
  </w:num>
  <w:num w:numId="11">
    <w:abstractNumId w:val="6"/>
  </w:num>
  <w:num w:numId="12">
    <w:abstractNumId w:val="10"/>
  </w:num>
  <w:num w:numId="13">
    <w:abstractNumId w:val="5"/>
  </w:num>
  <w:num w:numId="14">
    <w:abstractNumId w:val="11"/>
  </w:num>
  <w:num w:numId="15">
    <w:abstractNumId w:val="4"/>
  </w:num>
  <w:num w:numId="16">
    <w:abstractNumId w:val="3"/>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7549EC"/>
    <w:rsid w:val="00000CF9"/>
    <w:rsid w:val="000122FE"/>
    <w:rsid w:val="0002799E"/>
    <w:rsid w:val="000303FD"/>
    <w:rsid w:val="00046084"/>
    <w:rsid w:val="000502A7"/>
    <w:rsid w:val="00052D00"/>
    <w:rsid w:val="00057E59"/>
    <w:rsid w:val="000653EC"/>
    <w:rsid w:val="000912CA"/>
    <w:rsid w:val="000A55FF"/>
    <w:rsid w:val="000C01A3"/>
    <w:rsid w:val="000C045E"/>
    <w:rsid w:val="000D4622"/>
    <w:rsid w:val="000E490E"/>
    <w:rsid w:val="000E585B"/>
    <w:rsid w:val="00104A37"/>
    <w:rsid w:val="001053CD"/>
    <w:rsid w:val="0011085D"/>
    <w:rsid w:val="0012418A"/>
    <w:rsid w:val="00126071"/>
    <w:rsid w:val="00127F15"/>
    <w:rsid w:val="001A3678"/>
    <w:rsid w:val="001B0B2E"/>
    <w:rsid w:val="001B1229"/>
    <w:rsid w:val="001C496C"/>
    <w:rsid w:val="001D3984"/>
    <w:rsid w:val="001E1469"/>
    <w:rsid w:val="001E1F84"/>
    <w:rsid w:val="001F0F26"/>
    <w:rsid w:val="001F2BA4"/>
    <w:rsid w:val="00205ED2"/>
    <w:rsid w:val="0020797A"/>
    <w:rsid w:val="002178E2"/>
    <w:rsid w:val="002253B4"/>
    <w:rsid w:val="002305AE"/>
    <w:rsid w:val="00236D4F"/>
    <w:rsid w:val="002420BB"/>
    <w:rsid w:val="00242FE8"/>
    <w:rsid w:val="002455DC"/>
    <w:rsid w:val="00252265"/>
    <w:rsid w:val="00270F29"/>
    <w:rsid w:val="00277A3D"/>
    <w:rsid w:val="0028080E"/>
    <w:rsid w:val="00284786"/>
    <w:rsid w:val="00294EAB"/>
    <w:rsid w:val="002C0BA6"/>
    <w:rsid w:val="002C6EBD"/>
    <w:rsid w:val="002E3DC2"/>
    <w:rsid w:val="002E5854"/>
    <w:rsid w:val="003068EA"/>
    <w:rsid w:val="003078D8"/>
    <w:rsid w:val="00320A01"/>
    <w:rsid w:val="00324943"/>
    <w:rsid w:val="00330D7C"/>
    <w:rsid w:val="00345889"/>
    <w:rsid w:val="00352499"/>
    <w:rsid w:val="00361407"/>
    <w:rsid w:val="00366720"/>
    <w:rsid w:val="00380A3A"/>
    <w:rsid w:val="00393DF5"/>
    <w:rsid w:val="003A7019"/>
    <w:rsid w:val="003C36C0"/>
    <w:rsid w:val="003E1E0E"/>
    <w:rsid w:val="003E341B"/>
    <w:rsid w:val="003F58E1"/>
    <w:rsid w:val="00402E4D"/>
    <w:rsid w:val="00404EE1"/>
    <w:rsid w:val="00410DFF"/>
    <w:rsid w:val="0041263B"/>
    <w:rsid w:val="004273F2"/>
    <w:rsid w:val="00432557"/>
    <w:rsid w:val="0044278E"/>
    <w:rsid w:val="0044619B"/>
    <w:rsid w:val="004722E4"/>
    <w:rsid w:val="00474CB5"/>
    <w:rsid w:val="004822D6"/>
    <w:rsid w:val="00483266"/>
    <w:rsid w:val="0048368E"/>
    <w:rsid w:val="00492633"/>
    <w:rsid w:val="004A19AC"/>
    <w:rsid w:val="004B2A55"/>
    <w:rsid w:val="004B78B2"/>
    <w:rsid w:val="00501B4E"/>
    <w:rsid w:val="00514B13"/>
    <w:rsid w:val="005460C1"/>
    <w:rsid w:val="00554FD5"/>
    <w:rsid w:val="00564F5B"/>
    <w:rsid w:val="00566533"/>
    <w:rsid w:val="00576368"/>
    <w:rsid w:val="00577DBA"/>
    <w:rsid w:val="005A39C2"/>
    <w:rsid w:val="005C0157"/>
    <w:rsid w:val="005C34BE"/>
    <w:rsid w:val="005F3249"/>
    <w:rsid w:val="005F48B6"/>
    <w:rsid w:val="00613901"/>
    <w:rsid w:val="00613D7F"/>
    <w:rsid w:val="00631D86"/>
    <w:rsid w:val="00647B5C"/>
    <w:rsid w:val="00661D48"/>
    <w:rsid w:val="00681807"/>
    <w:rsid w:val="00683E80"/>
    <w:rsid w:val="006B3AE9"/>
    <w:rsid w:val="006B7ACC"/>
    <w:rsid w:val="006C6F83"/>
    <w:rsid w:val="006D608F"/>
    <w:rsid w:val="006E0937"/>
    <w:rsid w:val="006F0F81"/>
    <w:rsid w:val="0070163B"/>
    <w:rsid w:val="0071671E"/>
    <w:rsid w:val="0072025E"/>
    <w:rsid w:val="00722B44"/>
    <w:rsid w:val="007549EC"/>
    <w:rsid w:val="007630C9"/>
    <w:rsid w:val="00764049"/>
    <w:rsid w:val="00766C61"/>
    <w:rsid w:val="00770D8B"/>
    <w:rsid w:val="00795F10"/>
    <w:rsid w:val="007C43F1"/>
    <w:rsid w:val="007E3105"/>
    <w:rsid w:val="00820D12"/>
    <w:rsid w:val="00821631"/>
    <w:rsid w:val="0082269B"/>
    <w:rsid w:val="0082776B"/>
    <w:rsid w:val="008348A0"/>
    <w:rsid w:val="00841A17"/>
    <w:rsid w:val="00846E51"/>
    <w:rsid w:val="00853F72"/>
    <w:rsid w:val="00867794"/>
    <w:rsid w:val="00870AD1"/>
    <w:rsid w:val="00893156"/>
    <w:rsid w:val="008B5ECB"/>
    <w:rsid w:val="008D42ED"/>
    <w:rsid w:val="008F15F0"/>
    <w:rsid w:val="009075FF"/>
    <w:rsid w:val="00910054"/>
    <w:rsid w:val="009112C0"/>
    <w:rsid w:val="009505F9"/>
    <w:rsid w:val="00966ABF"/>
    <w:rsid w:val="00967A1C"/>
    <w:rsid w:val="009873EF"/>
    <w:rsid w:val="0099367D"/>
    <w:rsid w:val="009B4C88"/>
    <w:rsid w:val="009D35AE"/>
    <w:rsid w:val="009E6142"/>
    <w:rsid w:val="009E7B6E"/>
    <w:rsid w:val="009F0988"/>
    <w:rsid w:val="009F26B1"/>
    <w:rsid w:val="00A10F38"/>
    <w:rsid w:val="00A13DE7"/>
    <w:rsid w:val="00A20605"/>
    <w:rsid w:val="00A35918"/>
    <w:rsid w:val="00A367BC"/>
    <w:rsid w:val="00A433CB"/>
    <w:rsid w:val="00A46B13"/>
    <w:rsid w:val="00A46C18"/>
    <w:rsid w:val="00A603C3"/>
    <w:rsid w:val="00A604E4"/>
    <w:rsid w:val="00A75D6B"/>
    <w:rsid w:val="00A767C1"/>
    <w:rsid w:val="00A94444"/>
    <w:rsid w:val="00AA4878"/>
    <w:rsid w:val="00AC15BC"/>
    <w:rsid w:val="00AE48EA"/>
    <w:rsid w:val="00AF0BF8"/>
    <w:rsid w:val="00B14190"/>
    <w:rsid w:val="00B30821"/>
    <w:rsid w:val="00B3433C"/>
    <w:rsid w:val="00B3457B"/>
    <w:rsid w:val="00B45D22"/>
    <w:rsid w:val="00B5542D"/>
    <w:rsid w:val="00B6589F"/>
    <w:rsid w:val="00B809CE"/>
    <w:rsid w:val="00B8786C"/>
    <w:rsid w:val="00BA4723"/>
    <w:rsid w:val="00BA563B"/>
    <w:rsid w:val="00BA6FD8"/>
    <w:rsid w:val="00BB220E"/>
    <w:rsid w:val="00BC17C3"/>
    <w:rsid w:val="00BD07D4"/>
    <w:rsid w:val="00BE237B"/>
    <w:rsid w:val="00BE3A75"/>
    <w:rsid w:val="00C261B3"/>
    <w:rsid w:val="00C344BE"/>
    <w:rsid w:val="00C8039C"/>
    <w:rsid w:val="00C948EC"/>
    <w:rsid w:val="00CB004E"/>
    <w:rsid w:val="00CC3C6B"/>
    <w:rsid w:val="00CD0979"/>
    <w:rsid w:val="00CE43F1"/>
    <w:rsid w:val="00CF1AF5"/>
    <w:rsid w:val="00D07D77"/>
    <w:rsid w:val="00D113A8"/>
    <w:rsid w:val="00D14C69"/>
    <w:rsid w:val="00D366CA"/>
    <w:rsid w:val="00D4727A"/>
    <w:rsid w:val="00D5651B"/>
    <w:rsid w:val="00D94040"/>
    <w:rsid w:val="00D94D93"/>
    <w:rsid w:val="00DA4E72"/>
    <w:rsid w:val="00DE1B07"/>
    <w:rsid w:val="00DE7551"/>
    <w:rsid w:val="00E017C5"/>
    <w:rsid w:val="00E123C6"/>
    <w:rsid w:val="00E142BA"/>
    <w:rsid w:val="00E3631D"/>
    <w:rsid w:val="00E5281F"/>
    <w:rsid w:val="00E8089B"/>
    <w:rsid w:val="00E90886"/>
    <w:rsid w:val="00E9345B"/>
    <w:rsid w:val="00E93E72"/>
    <w:rsid w:val="00E94D18"/>
    <w:rsid w:val="00E97178"/>
    <w:rsid w:val="00EA2561"/>
    <w:rsid w:val="00EB52EF"/>
    <w:rsid w:val="00EC3EB0"/>
    <w:rsid w:val="00EF06B9"/>
    <w:rsid w:val="00EF185E"/>
    <w:rsid w:val="00EF2E5D"/>
    <w:rsid w:val="00F05C84"/>
    <w:rsid w:val="00F14D28"/>
    <w:rsid w:val="00F1776F"/>
    <w:rsid w:val="00F24965"/>
    <w:rsid w:val="00F50094"/>
    <w:rsid w:val="00F6445D"/>
    <w:rsid w:val="00F72C0D"/>
    <w:rsid w:val="00F80876"/>
    <w:rsid w:val="00F8094F"/>
    <w:rsid w:val="00F92728"/>
    <w:rsid w:val="00F94D54"/>
    <w:rsid w:val="00F95BD6"/>
    <w:rsid w:val="00FA19B7"/>
    <w:rsid w:val="00FB1709"/>
    <w:rsid w:val="00FC11B7"/>
    <w:rsid w:val="00FC1EA2"/>
    <w:rsid w:val="00FC57E2"/>
    <w:rsid w:val="00FD34CE"/>
    <w:rsid w:val="00FF09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colormru v:ext="edit" colors="#032047"/>
      <o:colormenu v:ext="edit" fillcolor="none"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1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9EC"/>
    <w:rPr>
      <w:rFonts w:ascii="Tahoma" w:hAnsi="Tahoma" w:cs="Tahoma"/>
      <w:sz w:val="16"/>
      <w:szCs w:val="16"/>
    </w:rPr>
  </w:style>
  <w:style w:type="paragraph" w:styleId="ListParagraph">
    <w:name w:val="List Paragraph"/>
    <w:basedOn w:val="Normal"/>
    <w:uiPriority w:val="34"/>
    <w:qFormat/>
    <w:rsid w:val="00B5542D"/>
    <w:pPr>
      <w:ind w:left="720"/>
      <w:contextualSpacing/>
    </w:pPr>
  </w:style>
  <w:style w:type="paragraph" w:customStyle="1" w:styleId="Default">
    <w:name w:val="Default"/>
    <w:rsid w:val="0011085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E1B07"/>
    <w:rPr>
      <w:color w:val="0000FF"/>
      <w:u w:val="single"/>
    </w:rPr>
  </w:style>
  <w:style w:type="table" w:styleId="TableGrid">
    <w:name w:val="Table Grid"/>
    <w:basedOn w:val="TableNormal"/>
    <w:uiPriority w:val="39"/>
    <w:rsid w:val="00647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PointsChar">
    <w:name w:val="Bulleted Points Char"/>
    <w:basedOn w:val="Normal"/>
    <w:link w:val="BulletedPointsCharChar"/>
    <w:qFormat/>
    <w:rsid w:val="00A13DE7"/>
    <w:pPr>
      <w:numPr>
        <w:numId w:val="8"/>
      </w:numPr>
      <w:spacing w:after="200" w:line="276" w:lineRule="auto"/>
    </w:pPr>
    <w:rPr>
      <w:rFonts w:ascii="Calibri" w:eastAsia="Times New Roman" w:hAnsi="Calibri" w:cs="Times New Roman"/>
      <w:lang w:bidi="en-US"/>
    </w:rPr>
  </w:style>
  <w:style w:type="character" w:customStyle="1" w:styleId="BulletedPointsCharChar">
    <w:name w:val="Bulleted Points Char Char"/>
    <w:basedOn w:val="DefaultParagraphFont"/>
    <w:link w:val="BulletedPointsChar"/>
    <w:rsid w:val="00A13DE7"/>
    <w:rPr>
      <w:rFonts w:ascii="Calibri" w:eastAsia="Times New Roman" w:hAnsi="Calibri" w:cs="Times New Roman"/>
      <w:lang w:bidi="en-US"/>
    </w:rPr>
  </w:style>
  <w:style w:type="paragraph" w:customStyle="1" w:styleId="BulletedPoints">
    <w:name w:val="Bulleted Points"/>
    <w:basedOn w:val="Normal"/>
    <w:qFormat/>
    <w:rsid w:val="00A13DE7"/>
    <w:pPr>
      <w:spacing w:after="200" w:line="276" w:lineRule="auto"/>
      <w:ind w:left="720" w:hanging="360"/>
    </w:pPr>
    <w:rPr>
      <w:rFonts w:ascii="Calibri" w:eastAsia="Times New Roman" w:hAnsi="Calibri" w:cs="Times New Roman"/>
      <w:lang w:bidi="en-US"/>
    </w:rPr>
  </w:style>
  <w:style w:type="character" w:customStyle="1" w:styleId="TableText">
    <w:name w:val="Table Text"/>
    <w:basedOn w:val="DefaultParagraphFont"/>
    <w:rsid w:val="00A13DE7"/>
    <w:rPr>
      <w:color w:val="365F91"/>
    </w:rPr>
  </w:style>
  <w:style w:type="paragraph" w:styleId="Header">
    <w:name w:val="header"/>
    <w:basedOn w:val="Normal"/>
    <w:link w:val="HeaderChar"/>
    <w:uiPriority w:val="99"/>
    <w:semiHidden/>
    <w:unhideWhenUsed/>
    <w:rsid w:val="004B78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B78B2"/>
  </w:style>
  <w:style w:type="paragraph" w:styleId="Footer">
    <w:name w:val="footer"/>
    <w:basedOn w:val="Normal"/>
    <w:link w:val="FooterChar"/>
    <w:uiPriority w:val="99"/>
    <w:unhideWhenUsed/>
    <w:rsid w:val="004B7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8B2"/>
  </w:style>
  <w:style w:type="character" w:styleId="CommentReference">
    <w:name w:val="annotation reference"/>
    <w:basedOn w:val="DefaultParagraphFont"/>
    <w:uiPriority w:val="99"/>
    <w:semiHidden/>
    <w:unhideWhenUsed/>
    <w:rsid w:val="002E3DC2"/>
    <w:rPr>
      <w:sz w:val="16"/>
      <w:szCs w:val="16"/>
    </w:rPr>
  </w:style>
  <w:style w:type="paragraph" w:styleId="CommentText">
    <w:name w:val="annotation text"/>
    <w:basedOn w:val="Normal"/>
    <w:link w:val="CommentTextChar"/>
    <w:uiPriority w:val="99"/>
    <w:semiHidden/>
    <w:unhideWhenUsed/>
    <w:rsid w:val="002E3DC2"/>
    <w:pPr>
      <w:spacing w:line="240" w:lineRule="auto"/>
    </w:pPr>
    <w:rPr>
      <w:sz w:val="20"/>
      <w:szCs w:val="20"/>
    </w:rPr>
  </w:style>
  <w:style w:type="character" w:customStyle="1" w:styleId="CommentTextChar">
    <w:name w:val="Comment Text Char"/>
    <w:basedOn w:val="DefaultParagraphFont"/>
    <w:link w:val="CommentText"/>
    <w:uiPriority w:val="99"/>
    <w:semiHidden/>
    <w:rsid w:val="002E3DC2"/>
    <w:rPr>
      <w:sz w:val="20"/>
      <w:szCs w:val="20"/>
    </w:rPr>
  </w:style>
  <w:style w:type="paragraph" w:styleId="CommentSubject">
    <w:name w:val="annotation subject"/>
    <w:basedOn w:val="CommentText"/>
    <w:next w:val="CommentText"/>
    <w:link w:val="CommentSubjectChar"/>
    <w:uiPriority w:val="99"/>
    <w:semiHidden/>
    <w:unhideWhenUsed/>
    <w:rsid w:val="002E3DC2"/>
    <w:rPr>
      <w:b/>
      <w:bCs/>
    </w:rPr>
  </w:style>
  <w:style w:type="character" w:customStyle="1" w:styleId="CommentSubjectChar">
    <w:name w:val="Comment Subject Char"/>
    <w:basedOn w:val="CommentTextChar"/>
    <w:link w:val="CommentSubject"/>
    <w:uiPriority w:val="99"/>
    <w:semiHidden/>
    <w:rsid w:val="002E3DC2"/>
    <w:rPr>
      <w:b/>
      <w:bCs/>
    </w:rPr>
  </w:style>
</w:styles>
</file>

<file path=word/webSettings.xml><?xml version="1.0" encoding="utf-8"?>
<w:webSettings xmlns:r="http://schemas.openxmlformats.org/officeDocument/2006/relationships" xmlns:w="http://schemas.openxmlformats.org/wordprocessingml/2006/main">
  <w:divs>
    <w:div w:id="459691958">
      <w:bodyDiv w:val="1"/>
      <w:marLeft w:val="0"/>
      <w:marRight w:val="0"/>
      <w:marTop w:val="0"/>
      <w:marBottom w:val="0"/>
      <w:divBdr>
        <w:top w:val="none" w:sz="0" w:space="0" w:color="auto"/>
        <w:left w:val="none" w:sz="0" w:space="0" w:color="auto"/>
        <w:bottom w:val="none" w:sz="0" w:space="0" w:color="auto"/>
        <w:right w:val="none" w:sz="0" w:space="0" w:color="auto"/>
      </w:divBdr>
    </w:div>
    <w:div w:id="175924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327solu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AIMinc</dc:creator>
  <cp:lastModifiedBy>AIMinc</cp:lastModifiedBy>
  <cp:revision>5</cp:revision>
  <cp:lastPrinted>2016-03-17T06:44:00Z</cp:lastPrinted>
  <dcterms:created xsi:type="dcterms:W3CDTF">2016-05-31T16:17:00Z</dcterms:created>
  <dcterms:modified xsi:type="dcterms:W3CDTF">2016-05-31T17:08:00Z</dcterms:modified>
</cp:coreProperties>
</file>