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18" w:rsidRDefault="004273F2">
      <w:r w:rsidRPr="004273F2">
        <w:rPr>
          <w:noProof/>
        </w:rPr>
        <w:drawing>
          <wp:anchor distT="0" distB="0" distL="114300" distR="114300" simplePos="0" relativeHeight="251685375" behindDoc="1" locked="0" layoutInCell="1" allowOverlap="1">
            <wp:simplePos x="0" y="0"/>
            <wp:positionH relativeFrom="column">
              <wp:posOffset>-64077</wp:posOffset>
            </wp:positionH>
            <wp:positionV relativeFrom="paragraph">
              <wp:posOffset>-9528</wp:posOffset>
            </wp:positionV>
            <wp:extent cx="7925542" cy="1883481"/>
            <wp:effectExtent l="19050" t="0" r="0" b="0"/>
            <wp:wrapNone/>
            <wp:docPr id="24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542" cy="188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A46C18"/>
    <w:p w:rsidR="00A46C18" w:rsidRDefault="00AA70A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28.35pt;margin-top:14.4pt;width:384.9pt;height:62.6pt;z-index:251684864;mso-height-percent:200;mso-height-percent:200;mso-width-relative:margin;mso-height-relative:margin" filled="f" stroked="f">
            <v:textbox style="mso-next-textbox:#_x0000_s1049;mso-fit-shape-to-text:t">
              <w:txbxContent>
                <w:p w:rsidR="00A46C18" w:rsidRPr="00DB4BFA" w:rsidRDefault="00DB4BFA" w:rsidP="00DB4BFA">
                  <w:pPr>
                    <w:rPr>
                      <w:szCs w:val="36"/>
                    </w:rPr>
                  </w:pPr>
                  <w:r w:rsidRPr="00DB4BFA">
                    <w:rPr>
                      <w:b/>
                      <w:bCs/>
                      <w:i/>
                      <w:color w:val="7030A0"/>
                      <w:sz w:val="36"/>
                      <w:szCs w:val="36"/>
                    </w:rPr>
                    <w:t>CHANGE MANAGEMENT</w:t>
                  </w:r>
                </w:p>
              </w:txbxContent>
            </v:textbox>
          </v:shape>
        </w:pict>
      </w:r>
    </w:p>
    <w:p w:rsidR="00A46C18" w:rsidRDefault="00AA70A0">
      <w:r>
        <w:rPr>
          <w:noProof/>
        </w:rPr>
        <w:pict>
          <v:shape id="_x0000_s1050" type="#_x0000_t202" style="position:absolute;margin-left:28.35pt;margin-top:11.9pt;width:179.95pt;height:36.35pt;z-index:251685888;mso-width-relative:margin;mso-height-relative:margin" filled="f" stroked="f">
            <v:textbox>
              <w:txbxContent>
                <w:p w:rsidR="00A46C18" w:rsidRPr="00C53736" w:rsidRDefault="00C53736" w:rsidP="00C53736">
                  <w:pPr>
                    <w:rPr>
                      <w:szCs w:val="20"/>
                    </w:rPr>
                  </w:pPr>
                  <w:r w:rsidRPr="00C53736">
                    <w:rPr>
                      <w:color w:val="808080" w:themeColor="background1" w:themeShade="80"/>
                      <w:sz w:val="20"/>
                      <w:szCs w:val="20"/>
                    </w:rPr>
                    <w:t>Workplace Essentials</w:t>
                  </w:r>
                </w:p>
              </w:txbxContent>
            </v:textbox>
          </v:shape>
        </w:pict>
      </w:r>
    </w:p>
    <w:p w:rsidR="00A46C18" w:rsidRDefault="00A46C18"/>
    <w:p w:rsidR="00F50094" w:rsidRDefault="00F50094" w:rsidP="00D94D93"/>
    <w:tbl>
      <w:tblPr>
        <w:tblStyle w:val="TableGrid"/>
        <w:tblpPr w:leftFromText="180" w:rightFromText="180" w:vertAnchor="text" w:tblpY="1"/>
        <w:tblOverlap w:val="never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8"/>
        <w:gridCol w:w="4510"/>
        <w:gridCol w:w="1033"/>
        <w:gridCol w:w="3872"/>
      </w:tblGrid>
      <w:tr w:rsidR="00A94444" w:rsidTr="004B47FD">
        <w:trPr>
          <w:trHeight w:val="288"/>
        </w:trPr>
        <w:tc>
          <w:tcPr>
            <w:tcW w:w="958" w:type="dxa"/>
            <w:vAlign w:val="center"/>
          </w:tcPr>
          <w:p w:rsidR="00A94444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17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vAlign w:val="center"/>
          </w:tcPr>
          <w:p w:rsidR="00A94444" w:rsidRPr="00341C01" w:rsidRDefault="00A94444" w:rsidP="00A94444">
            <w:pPr>
              <w:rPr>
                <w:strike/>
              </w:rPr>
            </w:pPr>
            <w:r w:rsidRPr="00341C01">
              <w:rPr>
                <w:b/>
                <w:strike/>
                <w:color w:val="385623" w:themeColor="accent6" w:themeShade="80"/>
              </w:rPr>
              <w:t>ON-SITE LEARNING WORKSHOP</w:t>
            </w:r>
          </w:p>
        </w:tc>
        <w:tc>
          <w:tcPr>
            <w:tcW w:w="1033" w:type="dxa"/>
            <w:vAlign w:val="center"/>
          </w:tcPr>
          <w:p w:rsidR="00A94444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177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2" w:type="dxa"/>
            <w:vAlign w:val="center"/>
          </w:tcPr>
          <w:p w:rsidR="00A94444" w:rsidRPr="00341C01" w:rsidRDefault="00A94444" w:rsidP="00A94444">
            <w:pPr>
              <w:rPr>
                <w:b/>
                <w:strike/>
                <w:color w:val="385623" w:themeColor="accent6" w:themeShade="80"/>
              </w:rPr>
            </w:pPr>
            <w:r w:rsidRPr="00341C01">
              <w:rPr>
                <w:b/>
                <w:strike/>
                <w:color w:val="385623" w:themeColor="accent6" w:themeShade="80"/>
              </w:rPr>
              <w:t>VIRTUAL LEARNING</w:t>
            </w:r>
          </w:p>
          <w:p w:rsidR="00A94444" w:rsidRDefault="00A94444" w:rsidP="00A94444">
            <w:r w:rsidRPr="00341C01">
              <w:rPr>
                <w:b/>
                <w:strike/>
                <w:color w:val="385623" w:themeColor="accent6" w:themeShade="80"/>
              </w:rPr>
              <w:t>SCALABLE TOPIC DELIVERY</w:t>
            </w:r>
          </w:p>
        </w:tc>
      </w:tr>
      <w:tr w:rsidR="00A94444" w:rsidTr="00DB52D4">
        <w:trPr>
          <w:trHeight w:val="990"/>
        </w:trPr>
        <w:tc>
          <w:tcPr>
            <w:tcW w:w="10373" w:type="dxa"/>
            <w:gridSpan w:val="4"/>
            <w:vAlign w:val="center"/>
          </w:tcPr>
          <w:p w:rsidR="00A94444" w:rsidRPr="00341C01" w:rsidRDefault="00A94444" w:rsidP="00A94444">
            <w:pPr>
              <w:ind w:left="1080"/>
              <w:jc w:val="center"/>
              <w:rPr>
                <w:i/>
                <w:strike/>
              </w:rPr>
            </w:pPr>
            <w:r w:rsidRPr="00341C01">
              <w:rPr>
                <w:i/>
                <w:strike/>
              </w:rPr>
              <w:t>Choose on-site learning workshop or customize your virtual learning session.</w:t>
            </w:r>
          </w:p>
        </w:tc>
      </w:tr>
      <w:tr w:rsidR="00A94444" w:rsidTr="004B47FD">
        <w:trPr>
          <w:trHeight w:val="288"/>
        </w:trPr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7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5" w:type="dxa"/>
            <w:gridSpan w:val="3"/>
            <w:tcBorders>
              <w:bottom w:val="single" w:sz="4" w:space="0" w:color="auto"/>
            </w:tcBorders>
            <w:vAlign w:val="center"/>
          </w:tcPr>
          <w:p w:rsidR="00A94444" w:rsidRDefault="00A94444" w:rsidP="00C948EC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EF06B9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B9" w:rsidRPr="00EF06B9" w:rsidRDefault="00C8558D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06B9" w:rsidRDefault="00C8558D" w:rsidP="000E490E">
            <w:r w:rsidRPr="00FD2B54">
              <w:rPr>
                <w:color w:val="000000" w:themeColor="text1"/>
              </w:rPr>
              <w:t>To recall a change a participant</w:t>
            </w:r>
            <w:r>
              <w:rPr>
                <w:color w:val="000000" w:themeColor="text1"/>
              </w:rPr>
              <w:t xml:space="preserve"> </w:t>
            </w:r>
            <w:r w:rsidRPr="00FD2B54">
              <w:rPr>
                <w:color w:val="000000" w:themeColor="text1"/>
              </w:rPr>
              <w:t>experienced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C8558D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C8558D" w:rsidP="000E490E">
            <w:r w:rsidRPr="00FD2B54">
              <w:rPr>
                <w:color w:val="000000" w:themeColor="text1"/>
              </w:rPr>
              <w:t>To use a hypothetical case study to create questions for a change strategy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C8558D" w:rsidP="000E490E">
            <w:pPr>
              <w:jc w:val="center"/>
            </w:pPr>
            <w:r>
              <w:t>20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C8558D" w:rsidP="000E490E">
            <w:r w:rsidRPr="00FD2B54">
              <w:rPr>
                <w:bCs/>
                <w:color w:val="000000" w:themeColor="text1"/>
              </w:rPr>
              <w:t>To define six elements of a successful change management team</w:t>
            </w:r>
            <w:r>
              <w:rPr>
                <w:bCs/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C8558D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C8558D" w:rsidP="000E490E">
            <w:r w:rsidRPr="00FD2B54">
              <w:rPr>
                <w:bCs/>
                <w:color w:val="000000" w:themeColor="text1"/>
              </w:rPr>
              <w:t>To create a group resume</w:t>
            </w:r>
            <w:r>
              <w:rPr>
                <w:bCs/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C8558D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C8558D" w:rsidP="000E490E">
            <w:r w:rsidRPr="00FD2B54">
              <w:rPr>
                <w:color w:val="000000" w:themeColor="text1"/>
              </w:rPr>
              <w:t>To use a SWOT analysis to pinpoint opportunities to encourage WIFM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C8558D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C8558D" w:rsidP="000E490E">
            <w:r w:rsidRPr="00FD2B54">
              <w:rPr>
                <w:color w:val="000000" w:themeColor="text1"/>
              </w:rPr>
              <w:t>To translate the strengths and opportunities of the Contemporary Chemical telecommuting pilot into potential communication messages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C8558D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C8558D" w:rsidP="000E490E">
            <w:r w:rsidRPr="00FD2B54">
              <w:rPr>
                <w:color w:val="000000" w:themeColor="text1"/>
              </w:rPr>
              <w:t>To</w:t>
            </w:r>
            <w:r>
              <w:rPr>
                <w:color w:val="000000" w:themeColor="text1"/>
              </w:rPr>
              <w:t xml:space="preserve"> </w:t>
            </w:r>
            <w:r w:rsidRPr="00FD2B54">
              <w:rPr>
                <w:color w:val="000000" w:themeColor="text1"/>
              </w:rPr>
              <w:t>describe the typical causes of change.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7510B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7510BA" w:rsidP="000E490E">
            <w:r w:rsidRPr="00FD2B54">
              <w:rPr>
                <w:color w:val="000000" w:themeColor="text1"/>
              </w:rPr>
              <w:t>To describe some common reactions to change.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7510B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7510BA" w:rsidP="000E490E">
            <w:r w:rsidRPr="00FD2B54">
              <w:rPr>
                <w:color w:val="000000" w:themeColor="text1"/>
              </w:rPr>
              <w:t>To describe tools to help the change process.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7510BA" w:rsidP="000E490E">
            <w:pPr>
              <w:jc w:val="center"/>
            </w:pPr>
            <w:r>
              <w:t>20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7510BA" w:rsidP="000E490E">
            <w:r w:rsidRPr="00961919">
              <w:rPr>
                <w:bCs/>
                <w:color w:val="000000" w:themeColor="text1"/>
              </w:rPr>
              <w:t>To get into the right mindset to during the preparing stage of change management and realize you cannot control everything.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7510B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7510BA" w:rsidP="000E490E">
            <w:r w:rsidRPr="00961919">
              <w:rPr>
                <w:color w:val="000000" w:themeColor="text1"/>
              </w:rPr>
              <w:t>Discovering ways to stop micromanaging employees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7510B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7510BA" w:rsidP="000E490E">
            <w:r w:rsidRPr="00961919">
              <w:rPr>
                <w:color w:val="000000" w:themeColor="text1"/>
              </w:rPr>
              <w:t>Explore benefits of open and honest communication.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7510B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7510BA" w:rsidP="000E490E">
            <w:r w:rsidRPr="00961919">
              <w:rPr>
                <w:bCs/>
                <w:color w:val="000000" w:themeColor="text1"/>
              </w:rPr>
              <w:t>To encounter negative reactions to change.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7510BA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7510BA" w:rsidP="000E490E">
            <w:r w:rsidRPr="00FD2B54">
              <w:rPr>
                <w:color w:val="000000" w:themeColor="text1"/>
              </w:rPr>
              <w:t>To learn about the force field analysis tool for identifying issues for and against a change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7510B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7510BA" w:rsidP="000E490E">
            <w:r w:rsidRPr="00FD2B54">
              <w:rPr>
                <w:color w:val="000000" w:themeColor="text1"/>
              </w:rPr>
              <w:t>To conduct a force field analysis to identify the pros and cons of the telecommuting change at Contemporary Chemical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7510BA" w:rsidP="000E490E">
            <w:pPr>
              <w:jc w:val="center"/>
            </w:pPr>
            <w:r>
              <w:t>25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7510BA" w:rsidP="000E490E">
            <w:r w:rsidRPr="00961919">
              <w:rPr>
                <w:color w:val="000000" w:themeColor="text1"/>
              </w:rPr>
              <w:t>To explore options for modifying the telecommuting project at Contemporary Chemical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1D41BB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1D41BB" w:rsidP="000E490E">
            <w:r w:rsidRPr="00961919">
              <w:rPr>
                <w:color w:val="000000" w:themeColor="text1"/>
              </w:rPr>
              <w:t>To differentiate examples of content from those of process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1D41BB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1D41BB" w:rsidP="000E490E">
            <w:r w:rsidRPr="00961919">
              <w:rPr>
                <w:color w:val="000000" w:themeColor="text1"/>
              </w:rPr>
              <w:t>To role play examples of facilitation techniques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1D41BB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1D41BB" w:rsidP="000E490E">
            <w:r w:rsidRPr="00961919">
              <w:rPr>
                <w:color w:val="000000" w:themeColor="text1"/>
              </w:rPr>
              <w:t>To celebrate success symbolically for a team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8A3851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8A3851" w:rsidP="000E490E">
            <w:r w:rsidRPr="00961919">
              <w:rPr>
                <w:color w:val="000000" w:themeColor="text1"/>
              </w:rPr>
              <w:t>To construct a feedback questionnaire about the results of the Contemporary Chemical telecommuting pilot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8A3851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8A3851" w:rsidP="000E490E">
            <w:r w:rsidRPr="00961919">
              <w:rPr>
                <w:color w:val="000000" w:themeColor="text1"/>
              </w:rPr>
              <w:t>To overview the four stages of Appreciative Inquiry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8A3851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8A3851" w:rsidP="000E490E">
            <w:r w:rsidRPr="00961919">
              <w:rPr>
                <w:color w:val="000000" w:themeColor="text1"/>
              </w:rPr>
              <w:t>To filter the concepts and purposes of AI through participants’ own experiences to elicit examples of situations where AI could benefit the organization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8A3851" w:rsidP="000E490E">
            <w:pPr>
              <w:jc w:val="center"/>
            </w:pPr>
            <w:r>
              <w:t>20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8A3851" w:rsidP="000E490E">
            <w:r w:rsidRPr="00961919">
              <w:rPr>
                <w:color w:val="000000" w:themeColor="text1"/>
              </w:rPr>
              <w:t>To</w:t>
            </w:r>
            <w:r>
              <w:rPr>
                <w:color w:val="000000" w:themeColor="text1"/>
              </w:rPr>
              <w:t xml:space="preserve"> </w:t>
            </w:r>
            <w:r w:rsidRPr="00961919">
              <w:rPr>
                <w:color w:val="000000" w:themeColor="text1"/>
              </w:rPr>
              <w:t>use appreciative inquiry methods to examine a performance problem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94719B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94719B" w:rsidP="000E490E">
            <w:r w:rsidRPr="00961919">
              <w:rPr>
                <w:color w:val="000000" w:themeColor="text1"/>
              </w:rPr>
              <w:t>To use the town meeting format to generate creative ideas to address a challenge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94719B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94719B" w:rsidP="000E490E">
            <w:r w:rsidRPr="00961919">
              <w:rPr>
                <w:color w:val="000000" w:themeColor="text1"/>
              </w:rPr>
              <w:t>To discuss new facts learned about the Contemporary Chemical pilot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Pr="00EF06B9" w:rsidRDefault="0094719B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94719B" w:rsidP="000E490E">
            <w:r w:rsidRPr="00961919">
              <w:rPr>
                <w:color w:val="000000" w:themeColor="text1"/>
              </w:rPr>
              <w:t>To utilize the</w:t>
            </w:r>
            <w:r>
              <w:rPr>
                <w:color w:val="000000" w:themeColor="text1"/>
              </w:rPr>
              <w:t xml:space="preserve"> </w:t>
            </w:r>
            <w:r w:rsidRPr="00961919">
              <w:rPr>
                <w:color w:val="000000" w:themeColor="text1"/>
              </w:rPr>
              <w:t>nominal group technique to generate ideas to a question</w:t>
            </w:r>
            <w:r>
              <w:rPr>
                <w:color w:val="000000" w:themeColor="text1"/>
              </w:rPr>
              <w:t>.</w:t>
            </w:r>
          </w:p>
        </w:tc>
      </w:tr>
      <w:tr w:rsidR="0094719B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19B" w:rsidRDefault="0094719B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719B" w:rsidRPr="00961919" w:rsidRDefault="0094719B" w:rsidP="000E490E">
            <w:pPr>
              <w:rPr>
                <w:color w:val="000000" w:themeColor="text1"/>
              </w:rPr>
            </w:pPr>
            <w:r w:rsidRPr="00961919">
              <w:rPr>
                <w:color w:val="000000" w:themeColor="text1"/>
              </w:rPr>
              <w:t>To explain the meaning and importance of resiliency during change</w:t>
            </w:r>
            <w:r>
              <w:rPr>
                <w:color w:val="000000" w:themeColor="text1"/>
              </w:rPr>
              <w:t>.</w:t>
            </w:r>
          </w:p>
        </w:tc>
      </w:tr>
      <w:tr w:rsidR="0094719B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19B" w:rsidRDefault="004A2849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719B" w:rsidRPr="00961919" w:rsidRDefault="004A2849" w:rsidP="000E490E">
            <w:pPr>
              <w:rPr>
                <w:color w:val="000000" w:themeColor="text1"/>
              </w:rPr>
            </w:pPr>
            <w:r w:rsidRPr="00961919">
              <w:rPr>
                <w:color w:val="000000" w:themeColor="text1"/>
              </w:rPr>
              <w:t>To practice one or more positive behaviors or tasks that promote resilience</w:t>
            </w:r>
            <w:r>
              <w:rPr>
                <w:color w:val="000000" w:themeColor="text1"/>
              </w:rPr>
              <w:t>.</w:t>
            </w:r>
          </w:p>
        </w:tc>
      </w:tr>
    </w:tbl>
    <w:p w:rsidR="00A94444" w:rsidRDefault="009461B0" w:rsidP="009461B0">
      <w:r>
        <w:br w:type="page"/>
      </w:r>
    </w:p>
    <w:p w:rsidR="005C1699" w:rsidRDefault="005C1699" w:rsidP="005C1699"/>
    <w:p w:rsidR="005C1699" w:rsidRDefault="005C1699" w:rsidP="005C1699"/>
    <w:p w:rsidR="005C1699" w:rsidRDefault="005C1699" w:rsidP="005C1699">
      <w:pPr>
        <w:ind w:left="810"/>
        <w:rPr>
          <w:b/>
          <w:i/>
          <w:sz w:val="32"/>
          <w:szCs w:val="32"/>
        </w:rPr>
      </w:pPr>
    </w:p>
    <w:p w:rsidR="00D94D93" w:rsidRPr="005C1699" w:rsidRDefault="00DB4BFA" w:rsidP="005C1699">
      <w:pPr>
        <w:ind w:left="810"/>
        <w:rPr>
          <w:b/>
          <w:i/>
          <w:sz w:val="32"/>
          <w:szCs w:val="32"/>
        </w:rPr>
      </w:pPr>
      <w:r w:rsidRPr="00DB4BFA">
        <w:rPr>
          <w:b/>
          <w:bCs/>
          <w:i/>
          <w:color w:val="7030A0"/>
          <w:sz w:val="32"/>
          <w:szCs w:val="32"/>
        </w:rPr>
        <w:t>CHANGE MANAGEMENT</w:t>
      </w:r>
      <w:r w:rsidR="005C1699" w:rsidRPr="00874DE2">
        <w:rPr>
          <w:i/>
          <w:sz w:val="24"/>
          <w:szCs w:val="24"/>
        </w:rPr>
        <w:t>, continued</w:t>
      </w:r>
    </w:p>
    <w:tbl>
      <w:tblPr>
        <w:tblStyle w:val="TableGrid"/>
        <w:tblpPr w:leftFromText="180" w:rightFromText="180" w:vertAnchor="text" w:tblpY="1"/>
        <w:tblOverlap w:val="never"/>
        <w:tblW w:w="10381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1"/>
        <w:gridCol w:w="9430"/>
      </w:tblGrid>
      <w:tr w:rsidR="009461B0" w:rsidTr="001A5195">
        <w:trPr>
          <w:trHeight w:val="308"/>
        </w:trPr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:rsidR="009461B0" w:rsidRPr="00EF06B9" w:rsidRDefault="009461B0" w:rsidP="0023070F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0" w:type="dxa"/>
            <w:tcBorders>
              <w:bottom w:val="single" w:sz="4" w:space="0" w:color="auto"/>
            </w:tcBorders>
            <w:vAlign w:val="center"/>
          </w:tcPr>
          <w:p w:rsidR="009461B0" w:rsidRDefault="009461B0" w:rsidP="0023070F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9461B0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B0" w:rsidRDefault="00B03124" w:rsidP="0023070F">
            <w:pPr>
              <w:jc w:val="center"/>
            </w:pPr>
            <w:r>
              <w:t>15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1B0" w:rsidRDefault="00B03124" w:rsidP="0023070F">
            <w:r w:rsidRPr="00961919">
              <w:rPr>
                <w:color w:val="000000" w:themeColor="text1"/>
              </w:rPr>
              <w:t>To practice personal flexible thinking regarding a change initiative</w:t>
            </w:r>
            <w:r>
              <w:rPr>
                <w:color w:val="000000" w:themeColor="text1"/>
              </w:rPr>
              <w:t>.</w:t>
            </w:r>
          </w:p>
        </w:tc>
      </w:tr>
      <w:tr w:rsidR="00EF62A0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A0" w:rsidRDefault="00B03124" w:rsidP="0023070F">
            <w:pPr>
              <w:jc w:val="center"/>
            </w:pPr>
            <w:r>
              <w:t>10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2A0" w:rsidRDefault="00B03124" w:rsidP="0023070F">
            <w:r w:rsidRPr="00961919">
              <w:rPr>
                <w:bCs/>
                <w:color w:val="000000" w:themeColor="text1"/>
              </w:rPr>
              <w:t>To explain the meaning and importance of flexibility during change</w:t>
            </w:r>
            <w:r>
              <w:rPr>
                <w:bCs/>
                <w:color w:val="000000" w:themeColor="text1"/>
              </w:rPr>
              <w:t>.</w:t>
            </w:r>
          </w:p>
        </w:tc>
      </w:tr>
    </w:tbl>
    <w:p w:rsidR="009461B0" w:rsidRPr="00C344BE" w:rsidRDefault="009461B0" w:rsidP="004B78B2">
      <w:pPr>
        <w:ind w:left="1080"/>
      </w:pPr>
    </w:p>
    <w:sectPr w:rsidR="009461B0" w:rsidRPr="00C344BE" w:rsidSect="007549EC">
      <w:footerReference w:type="default" r:id="rId11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763" w:rsidRDefault="00EB7763" w:rsidP="004B78B2">
      <w:pPr>
        <w:spacing w:after="0" w:line="240" w:lineRule="auto"/>
      </w:pPr>
      <w:r>
        <w:separator/>
      </w:r>
    </w:p>
  </w:endnote>
  <w:endnote w:type="continuationSeparator" w:id="1">
    <w:p w:rsidR="00EB7763" w:rsidRDefault="00EB7763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B2" w:rsidRDefault="004B78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763" w:rsidRDefault="00EB7763" w:rsidP="004B78B2">
      <w:pPr>
        <w:spacing w:after="0" w:line="240" w:lineRule="auto"/>
      </w:pPr>
      <w:r>
        <w:separator/>
      </w:r>
    </w:p>
  </w:footnote>
  <w:footnote w:type="continuationSeparator" w:id="1">
    <w:p w:rsidR="00EB7763" w:rsidRDefault="00EB7763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14722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6121F"/>
    <w:multiLevelType w:val="hybridMultilevel"/>
    <w:tmpl w:val="D39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5045F"/>
    <w:multiLevelType w:val="hybridMultilevel"/>
    <w:tmpl w:val="CE52BF7A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5D4B4F78"/>
    <w:multiLevelType w:val="hybridMultilevel"/>
    <w:tmpl w:val="127A4352"/>
    <w:lvl w:ilvl="0" w:tplc="21EA700C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EB726E"/>
    <w:multiLevelType w:val="hybridMultilevel"/>
    <w:tmpl w:val="89E0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215E1D"/>
    <w:multiLevelType w:val="hybridMultilevel"/>
    <w:tmpl w:val="A9E4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13"/>
  </w:num>
  <w:num w:numId="7">
    <w:abstractNumId w:val="1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9EC"/>
    <w:rsid w:val="00000CF9"/>
    <w:rsid w:val="00010D55"/>
    <w:rsid w:val="0002799E"/>
    <w:rsid w:val="000303FD"/>
    <w:rsid w:val="00037563"/>
    <w:rsid w:val="00044320"/>
    <w:rsid w:val="00046084"/>
    <w:rsid w:val="000502A7"/>
    <w:rsid w:val="00052D00"/>
    <w:rsid w:val="00057E59"/>
    <w:rsid w:val="000653EC"/>
    <w:rsid w:val="00086F43"/>
    <w:rsid w:val="000912CA"/>
    <w:rsid w:val="00095185"/>
    <w:rsid w:val="000A55FF"/>
    <w:rsid w:val="000C01A3"/>
    <w:rsid w:val="000C045E"/>
    <w:rsid w:val="000D4622"/>
    <w:rsid w:val="000E24A1"/>
    <w:rsid w:val="000E490E"/>
    <w:rsid w:val="000E585B"/>
    <w:rsid w:val="00104A37"/>
    <w:rsid w:val="001053CD"/>
    <w:rsid w:val="0011085D"/>
    <w:rsid w:val="00113876"/>
    <w:rsid w:val="00114E9C"/>
    <w:rsid w:val="0012418A"/>
    <w:rsid w:val="00125998"/>
    <w:rsid w:val="00125B10"/>
    <w:rsid w:val="00126071"/>
    <w:rsid w:val="00126635"/>
    <w:rsid w:val="00127F15"/>
    <w:rsid w:val="00145A3B"/>
    <w:rsid w:val="00147C96"/>
    <w:rsid w:val="001729C1"/>
    <w:rsid w:val="00181DDD"/>
    <w:rsid w:val="001A3678"/>
    <w:rsid w:val="001A5195"/>
    <w:rsid w:val="001A59B9"/>
    <w:rsid w:val="001B0B2E"/>
    <w:rsid w:val="001B1229"/>
    <w:rsid w:val="001B4595"/>
    <w:rsid w:val="001C0F05"/>
    <w:rsid w:val="001C496C"/>
    <w:rsid w:val="001D3984"/>
    <w:rsid w:val="001D41BB"/>
    <w:rsid w:val="001D5EAA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24C9"/>
    <w:rsid w:val="00236D4F"/>
    <w:rsid w:val="002420BB"/>
    <w:rsid w:val="00242FE8"/>
    <w:rsid w:val="002455DC"/>
    <w:rsid w:val="00252265"/>
    <w:rsid w:val="00252A41"/>
    <w:rsid w:val="00255293"/>
    <w:rsid w:val="00270F29"/>
    <w:rsid w:val="002743C1"/>
    <w:rsid w:val="0027484E"/>
    <w:rsid w:val="00277A3D"/>
    <w:rsid w:val="0028080E"/>
    <w:rsid w:val="002829C7"/>
    <w:rsid w:val="00284786"/>
    <w:rsid w:val="00294EAB"/>
    <w:rsid w:val="002A76B3"/>
    <w:rsid w:val="002C0BA6"/>
    <w:rsid w:val="002C2A21"/>
    <w:rsid w:val="002C6EBD"/>
    <w:rsid w:val="002D6C36"/>
    <w:rsid w:val="002E5854"/>
    <w:rsid w:val="002F022A"/>
    <w:rsid w:val="002F6570"/>
    <w:rsid w:val="002F6E7C"/>
    <w:rsid w:val="003068EA"/>
    <w:rsid w:val="003078D8"/>
    <w:rsid w:val="00320A01"/>
    <w:rsid w:val="00324943"/>
    <w:rsid w:val="00330D7C"/>
    <w:rsid w:val="00341C01"/>
    <w:rsid w:val="0034481D"/>
    <w:rsid w:val="00345889"/>
    <w:rsid w:val="003513B9"/>
    <w:rsid w:val="00352499"/>
    <w:rsid w:val="00361407"/>
    <w:rsid w:val="00366720"/>
    <w:rsid w:val="00373E55"/>
    <w:rsid w:val="00374D4A"/>
    <w:rsid w:val="0037504C"/>
    <w:rsid w:val="00380A3A"/>
    <w:rsid w:val="0038285A"/>
    <w:rsid w:val="00385614"/>
    <w:rsid w:val="00393DF5"/>
    <w:rsid w:val="003A7019"/>
    <w:rsid w:val="003B7460"/>
    <w:rsid w:val="003C1095"/>
    <w:rsid w:val="003C36C0"/>
    <w:rsid w:val="003D1B73"/>
    <w:rsid w:val="003E02EB"/>
    <w:rsid w:val="003E1E0E"/>
    <w:rsid w:val="003E341B"/>
    <w:rsid w:val="003E60D1"/>
    <w:rsid w:val="003F58E1"/>
    <w:rsid w:val="00402E4D"/>
    <w:rsid w:val="00404EE1"/>
    <w:rsid w:val="00410DFF"/>
    <w:rsid w:val="0041263B"/>
    <w:rsid w:val="004149AF"/>
    <w:rsid w:val="004273F2"/>
    <w:rsid w:val="004317C8"/>
    <w:rsid w:val="00432557"/>
    <w:rsid w:val="00434D11"/>
    <w:rsid w:val="0044278E"/>
    <w:rsid w:val="004445B8"/>
    <w:rsid w:val="0044619B"/>
    <w:rsid w:val="004512DE"/>
    <w:rsid w:val="00464760"/>
    <w:rsid w:val="00466DD3"/>
    <w:rsid w:val="0047151D"/>
    <w:rsid w:val="004722E4"/>
    <w:rsid w:val="00474CB5"/>
    <w:rsid w:val="004822D6"/>
    <w:rsid w:val="00483266"/>
    <w:rsid w:val="0048368E"/>
    <w:rsid w:val="00492633"/>
    <w:rsid w:val="004A19AC"/>
    <w:rsid w:val="004A2849"/>
    <w:rsid w:val="004B2A55"/>
    <w:rsid w:val="004B47FD"/>
    <w:rsid w:val="004B78B2"/>
    <w:rsid w:val="004D4E60"/>
    <w:rsid w:val="00501B4E"/>
    <w:rsid w:val="00503C22"/>
    <w:rsid w:val="00514B13"/>
    <w:rsid w:val="00517A4E"/>
    <w:rsid w:val="0053794D"/>
    <w:rsid w:val="005449CE"/>
    <w:rsid w:val="005460C1"/>
    <w:rsid w:val="0054616B"/>
    <w:rsid w:val="00554FD5"/>
    <w:rsid w:val="00556F70"/>
    <w:rsid w:val="00564F5B"/>
    <w:rsid w:val="00566533"/>
    <w:rsid w:val="00576368"/>
    <w:rsid w:val="00577DBA"/>
    <w:rsid w:val="00582778"/>
    <w:rsid w:val="005835A2"/>
    <w:rsid w:val="00593124"/>
    <w:rsid w:val="005A0138"/>
    <w:rsid w:val="005A208B"/>
    <w:rsid w:val="005A39C2"/>
    <w:rsid w:val="005C0157"/>
    <w:rsid w:val="005C1699"/>
    <w:rsid w:val="005C34BE"/>
    <w:rsid w:val="005E1507"/>
    <w:rsid w:val="005E4C8E"/>
    <w:rsid w:val="005F3249"/>
    <w:rsid w:val="005F48B6"/>
    <w:rsid w:val="0060154A"/>
    <w:rsid w:val="00613901"/>
    <w:rsid w:val="00613D7F"/>
    <w:rsid w:val="006166B7"/>
    <w:rsid w:val="0062110C"/>
    <w:rsid w:val="00631D86"/>
    <w:rsid w:val="006320DA"/>
    <w:rsid w:val="00647B5C"/>
    <w:rsid w:val="00661D48"/>
    <w:rsid w:val="00671A4A"/>
    <w:rsid w:val="00681807"/>
    <w:rsid w:val="00683E80"/>
    <w:rsid w:val="00697CCB"/>
    <w:rsid w:val="006A72B6"/>
    <w:rsid w:val="006A7E94"/>
    <w:rsid w:val="006B2559"/>
    <w:rsid w:val="006B3AE9"/>
    <w:rsid w:val="006B7ACC"/>
    <w:rsid w:val="006C3C02"/>
    <w:rsid w:val="006D608F"/>
    <w:rsid w:val="006E0937"/>
    <w:rsid w:val="006E78CD"/>
    <w:rsid w:val="0070163B"/>
    <w:rsid w:val="0070565C"/>
    <w:rsid w:val="0071671E"/>
    <w:rsid w:val="00722540"/>
    <w:rsid w:val="00722B44"/>
    <w:rsid w:val="0073104B"/>
    <w:rsid w:val="007510BA"/>
    <w:rsid w:val="007549EC"/>
    <w:rsid w:val="007630C9"/>
    <w:rsid w:val="00764049"/>
    <w:rsid w:val="00766C61"/>
    <w:rsid w:val="00770D8B"/>
    <w:rsid w:val="00784ADA"/>
    <w:rsid w:val="00795F10"/>
    <w:rsid w:val="0079789D"/>
    <w:rsid w:val="007C43F1"/>
    <w:rsid w:val="007D267A"/>
    <w:rsid w:val="007E3105"/>
    <w:rsid w:val="007E7585"/>
    <w:rsid w:val="007F2863"/>
    <w:rsid w:val="00820D12"/>
    <w:rsid w:val="00821631"/>
    <w:rsid w:val="0082269B"/>
    <w:rsid w:val="0082776B"/>
    <w:rsid w:val="008348A0"/>
    <w:rsid w:val="00837969"/>
    <w:rsid w:val="00841A17"/>
    <w:rsid w:val="00846D3D"/>
    <w:rsid w:val="00846E51"/>
    <w:rsid w:val="00853F72"/>
    <w:rsid w:val="00862D71"/>
    <w:rsid w:val="00867794"/>
    <w:rsid w:val="00870AD1"/>
    <w:rsid w:val="00892335"/>
    <w:rsid w:val="00893156"/>
    <w:rsid w:val="008A3851"/>
    <w:rsid w:val="008A4B92"/>
    <w:rsid w:val="008B5ECB"/>
    <w:rsid w:val="008D15A2"/>
    <w:rsid w:val="008D16BB"/>
    <w:rsid w:val="008D42ED"/>
    <w:rsid w:val="008D49C0"/>
    <w:rsid w:val="008E1663"/>
    <w:rsid w:val="008E36E2"/>
    <w:rsid w:val="008F15F0"/>
    <w:rsid w:val="008F6817"/>
    <w:rsid w:val="009075FF"/>
    <w:rsid w:val="00910054"/>
    <w:rsid w:val="009112C0"/>
    <w:rsid w:val="00927FC7"/>
    <w:rsid w:val="00945EA3"/>
    <w:rsid w:val="009461B0"/>
    <w:rsid w:val="00946B2A"/>
    <w:rsid w:val="0094719B"/>
    <w:rsid w:val="00966ABF"/>
    <w:rsid w:val="00967A1C"/>
    <w:rsid w:val="009873EF"/>
    <w:rsid w:val="0099367D"/>
    <w:rsid w:val="00994CE8"/>
    <w:rsid w:val="009D35AE"/>
    <w:rsid w:val="009E6142"/>
    <w:rsid w:val="009E7B6E"/>
    <w:rsid w:val="009F0988"/>
    <w:rsid w:val="009F26B1"/>
    <w:rsid w:val="009F72C5"/>
    <w:rsid w:val="00A10F38"/>
    <w:rsid w:val="00A13DE7"/>
    <w:rsid w:val="00A163A3"/>
    <w:rsid w:val="00A20605"/>
    <w:rsid w:val="00A3183B"/>
    <w:rsid w:val="00A35918"/>
    <w:rsid w:val="00A367BC"/>
    <w:rsid w:val="00A433CB"/>
    <w:rsid w:val="00A46C18"/>
    <w:rsid w:val="00A603C3"/>
    <w:rsid w:val="00A604E4"/>
    <w:rsid w:val="00A66EC7"/>
    <w:rsid w:val="00A75D6B"/>
    <w:rsid w:val="00A767C1"/>
    <w:rsid w:val="00A94444"/>
    <w:rsid w:val="00AA4878"/>
    <w:rsid w:val="00AA70A0"/>
    <w:rsid w:val="00AB1322"/>
    <w:rsid w:val="00AC15BC"/>
    <w:rsid w:val="00AE48EA"/>
    <w:rsid w:val="00AF0BF8"/>
    <w:rsid w:val="00B03124"/>
    <w:rsid w:val="00B14190"/>
    <w:rsid w:val="00B30821"/>
    <w:rsid w:val="00B3433C"/>
    <w:rsid w:val="00B3457B"/>
    <w:rsid w:val="00B35E6B"/>
    <w:rsid w:val="00B45D22"/>
    <w:rsid w:val="00B5542D"/>
    <w:rsid w:val="00B60AA3"/>
    <w:rsid w:val="00B6589F"/>
    <w:rsid w:val="00B737D4"/>
    <w:rsid w:val="00B809CE"/>
    <w:rsid w:val="00B8786C"/>
    <w:rsid w:val="00B91BFB"/>
    <w:rsid w:val="00B93F29"/>
    <w:rsid w:val="00BA1ED4"/>
    <w:rsid w:val="00BA30BD"/>
    <w:rsid w:val="00BA4723"/>
    <w:rsid w:val="00BA563B"/>
    <w:rsid w:val="00BA6FD8"/>
    <w:rsid w:val="00BB220E"/>
    <w:rsid w:val="00BC140A"/>
    <w:rsid w:val="00BC17C3"/>
    <w:rsid w:val="00BD07D4"/>
    <w:rsid w:val="00BD0AE4"/>
    <w:rsid w:val="00BE237B"/>
    <w:rsid w:val="00BE3A75"/>
    <w:rsid w:val="00C16B7D"/>
    <w:rsid w:val="00C2006D"/>
    <w:rsid w:val="00C2304A"/>
    <w:rsid w:val="00C261B3"/>
    <w:rsid w:val="00C344BE"/>
    <w:rsid w:val="00C53736"/>
    <w:rsid w:val="00C54990"/>
    <w:rsid w:val="00C8039C"/>
    <w:rsid w:val="00C8558D"/>
    <w:rsid w:val="00C9063A"/>
    <w:rsid w:val="00C948EC"/>
    <w:rsid w:val="00CA054F"/>
    <w:rsid w:val="00CB004E"/>
    <w:rsid w:val="00CC1B3F"/>
    <w:rsid w:val="00CC3C6B"/>
    <w:rsid w:val="00CD0979"/>
    <w:rsid w:val="00CE43F1"/>
    <w:rsid w:val="00CF1AF5"/>
    <w:rsid w:val="00D02877"/>
    <w:rsid w:val="00D04AA5"/>
    <w:rsid w:val="00D07D77"/>
    <w:rsid w:val="00D113A8"/>
    <w:rsid w:val="00D14C69"/>
    <w:rsid w:val="00D16C4E"/>
    <w:rsid w:val="00D366CA"/>
    <w:rsid w:val="00D4727A"/>
    <w:rsid w:val="00D5651B"/>
    <w:rsid w:val="00D622A1"/>
    <w:rsid w:val="00D6531A"/>
    <w:rsid w:val="00D902A8"/>
    <w:rsid w:val="00D94040"/>
    <w:rsid w:val="00D94D93"/>
    <w:rsid w:val="00DA4E72"/>
    <w:rsid w:val="00DB4BFA"/>
    <w:rsid w:val="00DB52D4"/>
    <w:rsid w:val="00DD6C70"/>
    <w:rsid w:val="00DE1B07"/>
    <w:rsid w:val="00DE21AA"/>
    <w:rsid w:val="00DE7551"/>
    <w:rsid w:val="00E017C5"/>
    <w:rsid w:val="00E123C6"/>
    <w:rsid w:val="00E12465"/>
    <w:rsid w:val="00E142BA"/>
    <w:rsid w:val="00E15955"/>
    <w:rsid w:val="00E321BC"/>
    <w:rsid w:val="00E3631D"/>
    <w:rsid w:val="00E3699C"/>
    <w:rsid w:val="00E4246E"/>
    <w:rsid w:val="00E47720"/>
    <w:rsid w:val="00E5281F"/>
    <w:rsid w:val="00E553FB"/>
    <w:rsid w:val="00E8089B"/>
    <w:rsid w:val="00E8605A"/>
    <w:rsid w:val="00E90886"/>
    <w:rsid w:val="00E928BE"/>
    <w:rsid w:val="00E9345B"/>
    <w:rsid w:val="00E93E72"/>
    <w:rsid w:val="00E94D18"/>
    <w:rsid w:val="00E97178"/>
    <w:rsid w:val="00EA2561"/>
    <w:rsid w:val="00EA62F3"/>
    <w:rsid w:val="00EB0D37"/>
    <w:rsid w:val="00EB2510"/>
    <w:rsid w:val="00EB52EF"/>
    <w:rsid w:val="00EB7763"/>
    <w:rsid w:val="00EC3EB0"/>
    <w:rsid w:val="00EF06B9"/>
    <w:rsid w:val="00EF185E"/>
    <w:rsid w:val="00EF2E5D"/>
    <w:rsid w:val="00EF4D43"/>
    <w:rsid w:val="00EF62A0"/>
    <w:rsid w:val="00EF70E4"/>
    <w:rsid w:val="00F05C84"/>
    <w:rsid w:val="00F13BCC"/>
    <w:rsid w:val="00F14D28"/>
    <w:rsid w:val="00F1776F"/>
    <w:rsid w:val="00F24965"/>
    <w:rsid w:val="00F26771"/>
    <w:rsid w:val="00F50094"/>
    <w:rsid w:val="00F6445D"/>
    <w:rsid w:val="00F72C0D"/>
    <w:rsid w:val="00F80876"/>
    <w:rsid w:val="00F8094F"/>
    <w:rsid w:val="00F8266D"/>
    <w:rsid w:val="00F92728"/>
    <w:rsid w:val="00F94D54"/>
    <w:rsid w:val="00F95BD6"/>
    <w:rsid w:val="00FA19B7"/>
    <w:rsid w:val="00FB1709"/>
    <w:rsid w:val="00FC1EA2"/>
    <w:rsid w:val="00FC57E2"/>
    <w:rsid w:val="00FD34CE"/>
    <w:rsid w:val="00FF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#032047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  <w:style w:type="character" w:styleId="CommentReference">
    <w:name w:val="annotation reference"/>
    <w:basedOn w:val="DefaultParagraphFont"/>
    <w:uiPriority w:val="99"/>
    <w:semiHidden/>
    <w:unhideWhenUsed/>
    <w:rsid w:val="00556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F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F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F70"/>
    <w:rPr>
      <w:b/>
      <w:bCs/>
    </w:rPr>
  </w:style>
  <w:style w:type="character" w:customStyle="1" w:styleId="TableTextInstructor">
    <w:name w:val="Table Text Instructor"/>
    <w:qFormat/>
    <w:rsid w:val="006B2559"/>
    <w:rPr>
      <w:color w:val="365F9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ALICIA BUCKNO</cp:lastModifiedBy>
  <cp:revision>12</cp:revision>
  <cp:lastPrinted>2016-03-17T06:44:00Z</cp:lastPrinted>
  <dcterms:created xsi:type="dcterms:W3CDTF">2016-04-17T18:50:00Z</dcterms:created>
  <dcterms:modified xsi:type="dcterms:W3CDTF">2016-04-24T15:41:00Z</dcterms:modified>
</cp:coreProperties>
</file>